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150" w:rsidRPr="00D51FF1" w:rsidRDefault="00C4558F" w:rsidP="00D51FF1">
      <w:pPr>
        <w:spacing w:line="360" w:lineRule="auto"/>
        <w:ind w:firstLineChars="200" w:firstLine="643"/>
        <w:jc w:val="center"/>
        <w:rPr>
          <w:rFonts w:ascii="仿宋" w:eastAsia="仿宋" w:hAnsi="仿宋"/>
          <w:b/>
          <w:bCs/>
          <w:sz w:val="32"/>
          <w:szCs w:val="32"/>
        </w:rPr>
      </w:pPr>
      <w:r w:rsidRPr="00D51FF1">
        <w:rPr>
          <w:rFonts w:ascii="仿宋" w:eastAsia="仿宋" w:hAnsi="仿宋" w:hint="eastAsia"/>
          <w:b/>
          <w:bCs/>
          <w:sz w:val="32"/>
          <w:szCs w:val="32"/>
        </w:rPr>
        <w:t>第五十六期入党积极分子培训班微固分党校教学计划</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为了不断加强入党积极分子培训，努力做好在青年学生和知识分子中发展党员工作</w:t>
      </w:r>
      <w:r w:rsidR="004064E3" w:rsidRPr="00D51FF1">
        <w:rPr>
          <w:rFonts w:ascii="仿宋" w:eastAsia="仿宋" w:hAnsi="仿宋" w:hint="eastAsia"/>
          <w:sz w:val="24"/>
        </w:rPr>
        <w:t>，进一步提高党员发展质量工作的要求和入党积极分子教育培训教育改革工作</w:t>
      </w:r>
      <w:r w:rsidRPr="00D51FF1">
        <w:rPr>
          <w:rFonts w:ascii="仿宋" w:eastAsia="仿宋" w:hAnsi="仿宋" w:hint="eastAsia"/>
          <w:sz w:val="24"/>
        </w:rPr>
        <w:t>，经研究决定，党校举办第五十六期入党积极分子培训班，教学计划具体安排如下：</w:t>
      </w:r>
    </w:p>
    <w:p w:rsidR="00906150" w:rsidRPr="00D51FF1" w:rsidRDefault="00C4558F" w:rsidP="00D51FF1">
      <w:pPr>
        <w:numPr>
          <w:ilvl w:val="0"/>
          <w:numId w:val="4"/>
        </w:numPr>
        <w:tabs>
          <w:tab w:val="left" w:pos="750"/>
        </w:tabs>
        <w:spacing w:line="360" w:lineRule="auto"/>
        <w:rPr>
          <w:rFonts w:ascii="仿宋" w:eastAsia="仿宋" w:hAnsi="仿宋"/>
          <w:b/>
          <w:bCs/>
          <w:sz w:val="24"/>
        </w:rPr>
      </w:pPr>
      <w:r w:rsidRPr="00D51FF1">
        <w:rPr>
          <w:rFonts w:ascii="仿宋" w:eastAsia="仿宋" w:hAnsi="仿宋" w:hint="eastAsia"/>
          <w:b/>
          <w:bCs/>
          <w:sz w:val="24"/>
        </w:rPr>
        <w:t>培训内容和教学目的</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本期培训的主要内容是学习中国共产党章程、社会主义运动及发展</w:t>
      </w:r>
      <w:r w:rsidRPr="00D51FF1">
        <w:rPr>
          <w:rFonts w:ascii="仿宋" w:eastAsia="仿宋" w:hAnsi="仿宋" w:cs="宋体" w:hint="eastAsia"/>
          <w:sz w:val="24"/>
        </w:rPr>
        <w:t>、</w:t>
      </w:r>
      <w:r w:rsidRPr="00D51FF1">
        <w:rPr>
          <w:rFonts w:ascii="仿宋" w:eastAsia="仿宋" w:hAnsi="仿宋" w:cs="仿宋" w:hint="eastAsia"/>
          <w:szCs w:val="21"/>
        </w:rPr>
        <w:t>中国特色社会主义道路的开创拓展以及“中国梦”和社会主义核心价值观等</w:t>
      </w:r>
      <w:r w:rsidRPr="00D51FF1">
        <w:rPr>
          <w:rFonts w:ascii="仿宋" w:eastAsia="仿宋" w:hAnsi="仿宋" w:hint="eastAsia"/>
          <w:sz w:val="24"/>
        </w:rPr>
        <w:t>。通过学习，提高认识，坚定共产主义信仰，把理论学习与实践相结合起来，端正入党动机，明确努力方向，按照新时期党员标准严格要求自己，认真履行党员义务，以实际行动争做一名合格的共产党员。</w:t>
      </w:r>
    </w:p>
    <w:p w:rsidR="00906150" w:rsidRPr="00D51FF1" w:rsidRDefault="00C4558F" w:rsidP="00D51FF1">
      <w:pPr>
        <w:numPr>
          <w:ilvl w:val="0"/>
          <w:numId w:val="4"/>
        </w:numPr>
        <w:tabs>
          <w:tab w:val="left" w:pos="750"/>
        </w:tabs>
        <w:spacing w:line="360" w:lineRule="auto"/>
        <w:rPr>
          <w:rFonts w:ascii="仿宋" w:eastAsia="仿宋" w:hAnsi="仿宋"/>
          <w:b/>
          <w:bCs/>
          <w:sz w:val="24"/>
        </w:rPr>
      </w:pPr>
      <w:r w:rsidRPr="00D51FF1">
        <w:rPr>
          <w:rFonts w:ascii="仿宋" w:eastAsia="仿宋" w:hAnsi="仿宋" w:hint="eastAsia"/>
          <w:b/>
          <w:bCs/>
          <w:sz w:val="24"/>
        </w:rPr>
        <w:t>具体教学安排</w:t>
      </w:r>
    </w:p>
    <w:p w:rsidR="00906150" w:rsidRPr="00D51FF1" w:rsidRDefault="00C4558F" w:rsidP="00D51FF1">
      <w:pPr>
        <w:spacing w:line="360" w:lineRule="auto"/>
        <w:ind w:firstLineChars="200" w:firstLine="482"/>
        <w:rPr>
          <w:rFonts w:ascii="仿宋" w:eastAsia="仿宋" w:hAnsi="仿宋"/>
          <w:b/>
          <w:sz w:val="24"/>
        </w:rPr>
      </w:pPr>
      <w:r w:rsidRPr="00D51FF1">
        <w:rPr>
          <w:rFonts w:ascii="仿宋" w:eastAsia="仿宋" w:hAnsi="仿宋"/>
          <w:b/>
          <w:sz w:val="24"/>
        </w:rPr>
        <w:t>1</w:t>
      </w:r>
      <w:r w:rsidRPr="00D51FF1">
        <w:rPr>
          <w:rFonts w:ascii="仿宋" w:eastAsia="仿宋" w:hAnsi="仿宋" w:hint="eastAsia"/>
          <w:b/>
          <w:sz w:val="24"/>
        </w:rPr>
        <w:t>、开学典礼</w:t>
      </w:r>
      <w:r w:rsidRPr="00D51FF1">
        <w:rPr>
          <w:rFonts w:ascii="仿宋" w:eastAsia="仿宋" w:hAnsi="仿宋"/>
          <w:b/>
          <w:sz w:val="24"/>
        </w:rPr>
        <w:t>:</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集合所有学员于2015年11月21日在第二教学楼进行开学典礼，</w:t>
      </w:r>
      <w:r w:rsidR="004064E3" w:rsidRPr="00D51FF1">
        <w:rPr>
          <w:rFonts w:ascii="仿宋" w:eastAsia="仿宋" w:hAnsi="仿宋" w:hint="eastAsia"/>
          <w:sz w:val="24"/>
        </w:rPr>
        <w:t>班主任</w:t>
      </w:r>
      <w:r w:rsidRPr="00D51FF1">
        <w:rPr>
          <w:rFonts w:ascii="仿宋" w:eastAsia="仿宋" w:hAnsi="仿宋" w:hint="eastAsia"/>
          <w:sz w:val="24"/>
        </w:rPr>
        <w:t>公布党校教学安排，强调党校课堂纪律。</w:t>
      </w:r>
    </w:p>
    <w:p w:rsidR="00906150" w:rsidRPr="00D51FF1" w:rsidRDefault="00C4558F" w:rsidP="00D51FF1">
      <w:pPr>
        <w:numPr>
          <w:ilvl w:val="0"/>
          <w:numId w:val="2"/>
        </w:numPr>
        <w:spacing w:line="360" w:lineRule="auto"/>
        <w:ind w:firstLineChars="200" w:firstLine="482"/>
        <w:rPr>
          <w:rFonts w:ascii="仿宋" w:eastAsia="仿宋" w:hAnsi="仿宋"/>
          <w:b/>
          <w:sz w:val="24"/>
        </w:rPr>
      </w:pPr>
      <w:r w:rsidRPr="00D51FF1">
        <w:rPr>
          <w:rFonts w:ascii="仿宋" w:eastAsia="仿宋" w:hAnsi="仿宋" w:hint="eastAsia"/>
          <w:b/>
          <w:sz w:val="24"/>
        </w:rPr>
        <w:t>网上自主学习</w:t>
      </w:r>
    </w:p>
    <w:p w:rsidR="00CF0EBD" w:rsidRPr="00D51FF1" w:rsidRDefault="00C4558F" w:rsidP="00D51FF1">
      <w:pPr>
        <w:widowControl/>
        <w:shd w:val="clear" w:color="auto" w:fill="FFFFFF"/>
        <w:spacing w:line="360" w:lineRule="auto"/>
        <w:ind w:firstLineChars="200" w:firstLine="482"/>
        <w:jc w:val="left"/>
        <w:rPr>
          <w:rFonts w:ascii="仿宋" w:eastAsia="仿宋" w:hAnsi="仿宋" w:cs="Arial"/>
          <w:kern w:val="0"/>
          <w:sz w:val="24"/>
        </w:rPr>
      </w:pPr>
      <w:r w:rsidRPr="00D51FF1">
        <w:rPr>
          <w:rFonts w:ascii="仿宋" w:eastAsia="仿宋" w:hAnsi="仿宋" w:hint="eastAsia"/>
          <w:b/>
          <w:sz w:val="24"/>
        </w:rPr>
        <w:t xml:space="preserve"> </w:t>
      </w:r>
      <w:r w:rsidRPr="00D51FF1">
        <w:rPr>
          <w:rFonts w:ascii="仿宋" w:eastAsia="仿宋" w:hAnsi="仿宋" w:cs="仿宋" w:hint="eastAsia"/>
          <w:bCs/>
          <w:sz w:val="24"/>
        </w:rPr>
        <w:t>第56期党校在以往基础上，新增网络自主学习板块，各学员应先行登陆电子科技大学积极分子在线学习与考试系统，开展网络自主学习。</w:t>
      </w:r>
      <w:r w:rsidR="004064E3" w:rsidRPr="00D51FF1">
        <w:rPr>
          <w:rFonts w:ascii="仿宋" w:eastAsia="仿宋" w:hAnsi="仿宋" w:cs="仿宋" w:hint="eastAsia"/>
          <w:bCs/>
          <w:sz w:val="24"/>
        </w:rPr>
        <w:t>课程中心包含ppt 讲义 视频讲座资料以及各种文献，学员可自行下载学习。网络学习应该包括：14讲课程，每讲课程“章节自测</w:t>
      </w:r>
      <w:r w:rsidR="00CF0EBD" w:rsidRPr="00D51FF1">
        <w:rPr>
          <w:rFonts w:ascii="仿宋" w:eastAsia="仿宋" w:hAnsi="仿宋" w:cs="仿宋" w:hint="eastAsia"/>
          <w:bCs/>
          <w:sz w:val="24"/>
        </w:rPr>
        <w:t>”，综合提升等三部分。学习</w:t>
      </w:r>
      <w:r w:rsidR="004064E3" w:rsidRPr="00D51FF1">
        <w:rPr>
          <w:rFonts w:ascii="仿宋" w:eastAsia="仿宋" w:hAnsi="仿宋" w:cs="仿宋" w:hint="eastAsia"/>
          <w:bCs/>
          <w:sz w:val="24"/>
        </w:rPr>
        <w:t>之后</w:t>
      </w:r>
      <w:r w:rsidR="00CF0EBD" w:rsidRPr="00D51FF1">
        <w:rPr>
          <w:rFonts w:ascii="仿宋" w:eastAsia="仿宋" w:hAnsi="仿宋" w:cs="仿宋" w:hint="eastAsia"/>
          <w:bCs/>
          <w:sz w:val="24"/>
        </w:rPr>
        <w:t>可</w:t>
      </w:r>
      <w:r w:rsidR="004064E3" w:rsidRPr="00D51FF1">
        <w:rPr>
          <w:rFonts w:ascii="仿宋" w:eastAsia="仿宋" w:hAnsi="仿宋" w:cs="仿宋" w:hint="eastAsia"/>
          <w:bCs/>
          <w:sz w:val="24"/>
        </w:rPr>
        <w:t>通过“课程中心”→“章节自测”，或“考试中心”→“测试”两种途径进行自测；</w:t>
      </w:r>
      <w:r w:rsidR="00CF0EBD" w:rsidRPr="00D51FF1">
        <w:rPr>
          <w:rFonts w:ascii="仿宋" w:eastAsia="仿宋" w:hAnsi="仿宋" w:cs="Arial" w:hint="eastAsia"/>
          <w:kern w:val="0"/>
          <w:sz w:val="24"/>
        </w:rPr>
        <w:t>每章课程自测前，需先通过上一课程的章节自测。章节自测的合格分数为80分，如未达到，可反复考试。学员通过所有课程的测试才可以进入综合提升环节。综合测试的合格分数为80分，如未达到，可反复考试</w:t>
      </w:r>
    </w:p>
    <w:p w:rsidR="004064E3" w:rsidRPr="00D51FF1" w:rsidRDefault="004064E3" w:rsidP="00D51FF1">
      <w:pPr>
        <w:spacing w:line="360" w:lineRule="auto"/>
        <w:ind w:firstLineChars="200" w:firstLine="480"/>
        <w:rPr>
          <w:rFonts w:ascii="仿宋" w:eastAsia="仿宋" w:hAnsi="仿宋" w:cs="仿宋"/>
          <w:bCs/>
          <w:sz w:val="24"/>
        </w:rPr>
      </w:pPr>
      <w:r w:rsidRPr="00D51FF1">
        <w:rPr>
          <w:rFonts w:ascii="仿宋" w:eastAsia="仿宋" w:hAnsi="仿宋" w:cs="仿宋" w:hint="eastAsia"/>
          <w:bCs/>
          <w:sz w:val="24"/>
        </w:rPr>
        <w:t>全部14个章节测试和综合提升的得分均在80分以上，网络自主学习部分通过。</w:t>
      </w:r>
    </w:p>
    <w:p w:rsidR="00906150" w:rsidRPr="00D51FF1" w:rsidRDefault="00C4558F" w:rsidP="00D51FF1">
      <w:pPr>
        <w:spacing w:line="360" w:lineRule="auto"/>
        <w:ind w:firstLineChars="200" w:firstLine="482"/>
        <w:rPr>
          <w:rFonts w:ascii="仿宋" w:eastAsia="仿宋" w:hAnsi="仿宋"/>
          <w:b/>
          <w:sz w:val="24"/>
        </w:rPr>
      </w:pPr>
      <w:r w:rsidRPr="00D51FF1">
        <w:rPr>
          <w:rFonts w:ascii="仿宋" w:eastAsia="仿宋" w:hAnsi="仿宋" w:hint="eastAsia"/>
          <w:b/>
          <w:sz w:val="24"/>
        </w:rPr>
        <w:t>3、集中授课</w:t>
      </w:r>
      <w:r w:rsidRPr="00D51FF1">
        <w:rPr>
          <w:rFonts w:ascii="仿宋" w:eastAsia="仿宋" w:hAnsi="仿宋"/>
          <w:b/>
          <w:sz w:val="24"/>
        </w:rPr>
        <w:t>:</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党校</w:t>
      </w:r>
      <w:r w:rsidR="00CF0EBD" w:rsidRPr="00D51FF1">
        <w:rPr>
          <w:rFonts w:ascii="仿宋" w:eastAsia="仿宋" w:hAnsi="仿宋" w:hint="eastAsia"/>
          <w:sz w:val="24"/>
        </w:rPr>
        <w:t>集中</w:t>
      </w:r>
      <w:r w:rsidRPr="00D51FF1">
        <w:rPr>
          <w:rFonts w:ascii="仿宋" w:eastAsia="仿宋" w:hAnsi="仿宋" w:hint="eastAsia"/>
          <w:sz w:val="24"/>
        </w:rPr>
        <w:t>授课分</w:t>
      </w:r>
      <w:r w:rsidRPr="00D51FF1">
        <w:rPr>
          <w:rFonts w:ascii="仿宋" w:eastAsia="仿宋" w:hAnsi="仿宋"/>
          <w:sz w:val="24"/>
        </w:rPr>
        <w:t>为</w:t>
      </w:r>
      <w:r w:rsidRPr="00D51FF1">
        <w:rPr>
          <w:rFonts w:ascii="仿宋" w:eastAsia="仿宋" w:hAnsi="仿宋" w:hint="eastAsia"/>
          <w:sz w:val="24"/>
        </w:rPr>
        <w:t>4次</w:t>
      </w:r>
      <w:r w:rsidRPr="00D51FF1">
        <w:rPr>
          <w:rFonts w:ascii="仿宋" w:eastAsia="仿宋" w:hAnsi="仿宋"/>
          <w:sz w:val="24"/>
        </w:rPr>
        <w:t>专题报告，</w:t>
      </w:r>
      <w:r w:rsidRPr="00D51FF1">
        <w:rPr>
          <w:rFonts w:ascii="仿宋" w:eastAsia="仿宋" w:hAnsi="仿宋" w:hint="eastAsia"/>
          <w:sz w:val="24"/>
        </w:rPr>
        <w:t>集中授课。授课内容为</w:t>
      </w:r>
      <w:r w:rsidRPr="00D51FF1">
        <w:rPr>
          <w:rFonts w:ascii="仿宋" w:eastAsia="仿宋" w:hAnsi="仿宋"/>
          <w:sz w:val="24"/>
        </w:rPr>
        <w:t>:</w:t>
      </w:r>
      <w:r w:rsidRPr="00D51FF1">
        <w:rPr>
          <w:rFonts w:ascii="仿宋" w:eastAsia="仿宋" w:hAnsi="仿宋" w:hint="eastAsia"/>
          <w:sz w:val="24"/>
        </w:rPr>
        <w:t xml:space="preserve"> </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专题辅导</w:t>
      </w:r>
      <w:r w:rsidRPr="00D51FF1">
        <w:rPr>
          <w:rFonts w:ascii="仿宋" w:eastAsia="仿宋" w:hAnsi="仿宋"/>
          <w:sz w:val="24"/>
        </w:rPr>
        <w:t>报告</w:t>
      </w:r>
      <w:r w:rsidRPr="00D51FF1">
        <w:rPr>
          <w:rFonts w:ascii="仿宋" w:eastAsia="仿宋" w:hAnsi="仿宋" w:hint="eastAsia"/>
          <w:sz w:val="24"/>
        </w:rPr>
        <w:t>一</w:t>
      </w:r>
      <w:r w:rsidRPr="00D51FF1">
        <w:rPr>
          <w:rFonts w:ascii="仿宋" w:eastAsia="仿宋" w:hAnsi="仿宋"/>
          <w:sz w:val="24"/>
        </w:rPr>
        <w:t>：</w:t>
      </w:r>
      <w:r w:rsidRPr="00D51FF1">
        <w:rPr>
          <w:rFonts w:ascii="仿宋" w:eastAsia="仿宋" w:hAnsi="仿宋" w:hint="eastAsia"/>
          <w:sz w:val="24"/>
        </w:rPr>
        <w:t>中国特色社会主义道路的开创与拓展</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 xml:space="preserve">                --与入党积极分子谈党的知道思想和习近平总书记系列重要讲话精神</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专题辅导报告</w:t>
      </w:r>
      <w:r w:rsidRPr="00D51FF1">
        <w:rPr>
          <w:rFonts w:ascii="仿宋" w:eastAsia="仿宋" w:hAnsi="仿宋"/>
          <w:sz w:val="24"/>
        </w:rPr>
        <w:t>二：</w:t>
      </w:r>
      <w:r w:rsidRPr="00D51FF1">
        <w:rPr>
          <w:rFonts w:ascii="仿宋" w:eastAsia="仿宋" w:hAnsi="仿宋" w:hint="eastAsia"/>
          <w:sz w:val="24"/>
        </w:rPr>
        <w:t xml:space="preserve"> 培育和践行社会主义核心价值观</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 xml:space="preserve">                    --与入党积极分子谈成点精神和树德立人</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专题辅导报告三</w:t>
      </w:r>
      <w:r w:rsidRPr="00D51FF1">
        <w:rPr>
          <w:rFonts w:ascii="仿宋" w:eastAsia="仿宋" w:hAnsi="仿宋"/>
          <w:sz w:val="24"/>
        </w:rPr>
        <w:t>：</w:t>
      </w:r>
      <w:r w:rsidRPr="00D51FF1">
        <w:rPr>
          <w:rFonts w:ascii="仿宋" w:eastAsia="仿宋" w:hAnsi="仿宋" w:hint="eastAsia"/>
          <w:sz w:val="24"/>
        </w:rPr>
        <w:t>学习党章，践行党章</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 xml:space="preserve">                     --与入党积极分子谈《中国共产党章程》及党的自身建设 </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lastRenderedPageBreak/>
        <w:t>专题辅导报告四</w:t>
      </w:r>
      <w:r w:rsidRPr="00D51FF1">
        <w:rPr>
          <w:rFonts w:ascii="仿宋" w:eastAsia="仿宋" w:hAnsi="仿宋"/>
          <w:sz w:val="24"/>
        </w:rPr>
        <w:t>：</w:t>
      </w:r>
      <w:r w:rsidRPr="00D51FF1">
        <w:rPr>
          <w:rFonts w:ascii="仿宋" w:eastAsia="仿宋" w:hAnsi="仿宋" w:hint="eastAsia"/>
          <w:sz w:val="24"/>
        </w:rPr>
        <w:t>树立远大理想，勇做时代先锋</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 xml:space="preserve">                      --与积极分子谈党的最高理想和现阶段的奋斗目标“中国梦”</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专题</w:t>
      </w:r>
      <w:r w:rsidRPr="00D51FF1">
        <w:rPr>
          <w:rFonts w:ascii="仿宋" w:eastAsia="仿宋" w:hAnsi="仿宋"/>
          <w:sz w:val="24"/>
        </w:rPr>
        <w:t>辅导报告</w:t>
      </w:r>
      <w:r w:rsidRPr="00D51FF1">
        <w:rPr>
          <w:rFonts w:ascii="仿宋" w:eastAsia="仿宋" w:hAnsi="仿宋" w:hint="eastAsia"/>
          <w:sz w:val="24"/>
        </w:rPr>
        <w:t>一</w:t>
      </w:r>
      <w:r w:rsidRPr="00D51FF1">
        <w:rPr>
          <w:rFonts w:ascii="仿宋" w:eastAsia="仿宋" w:hAnsi="仿宋"/>
          <w:sz w:val="24"/>
        </w:rPr>
        <w:t>，学校党校</w:t>
      </w:r>
      <w:r w:rsidRPr="00D51FF1">
        <w:rPr>
          <w:rFonts w:ascii="仿宋" w:eastAsia="仿宋" w:hAnsi="仿宋" w:hint="eastAsia"/>
          <w:sz w:val="24"/>
        </w:rPr>
        <w:t>将</w:t>
      </w:r>
      <w:r w:rsidRPr="00D51FF1">
        <w:rPr>
          <w:rFonts w:ascii="仿宋" w:eastAsia="仿宋" w:hAnsi="仿宋"/>
          <w:sz w:val="24"/>
        </w:rPr>
        <w:t>分沙河和清水河校区，</w:t>
      </w:r>
      <w:r w:rsidRPr="00D51FF1">
        <w:rPr>
          <w:rFonts w:ascii="仿宋" w:eastAsia="仿宋" w:hAnsi="仿宋" w:hint="eastAsia"/>
          <w:sz w:val="24"/>
        </w:rPr>
        <w:t>请</w:t>
      </w:r>
      <w:r w:rsidRPr="00D51FF1">
        <w:rPr>
          <w:rFonts w:ascii="仿宋" w:eastAsia="仿宋" w:hAnsi="仿宋"/>
          <w:sz w:val="24"/>
        </w:rPr>
        <w:t>学校党</w:t>
      </w:r>
      <w:r w:rsidRPr="00D51FF1">
        <w:rPr>
          <w:rFonts w:ascii="仿宋" w:eastAsia="仿宋" w:hAnsi="仿宋" w:hint="eastAsia"/>
          <w:sz w:val="24"/>
        </w:rPr>
        <w:t>校</w:t>
      </w:r>
      <w:r w:rsidRPr="00D51FF1">
        <w:rPr>
          <w:rFonts w:ascii="仿宋" w:eastAsia="仿宋" w:hAnsi="仿宋"/>
          <w:sz w:val="24"/>
        </w:rPr>
        <w:t>校长为</w:t>
      </w:r>
      <w:r w:rsidRPr="00D51FF1">
        <w:rPr>
          <w:rFonts w:ascii="仿宋" w:eastAsia="仿宋" w:hAnsi="仿宋" w:hint="eastAsia"/>
          <w:sz w:val="24"/>
        </w:rPr>
        <w:t>全体</w:t>
      </w:r>
      <w:r w:rsidRPr="00D51FF1">
        <w:rPr>
          <w:rFonts w:ascii="仿宋" w:eastAsia="仿宋" w:hAnsi="仿宋"/>
          <w:sz w:val="24"/>
        </w:rPr>
        <w:t>学员做辅导报告。</w:t>
      </w:r>
      <w:r w:rsidRPr="00D51FF1">
        <w:rPr>
          <w:rFonts w:ascii="仿宋" w:eastAsia="仿宋" w:hAnsi="仿宋" w:hint="eastAsia"/>
          <w:sz w:val="24"/>
        </w:rPr>
        <w:t>时间</w:t>
      </w:r>
      <w:r w:rsidRPr="00D51FF1">
        <w:rPr>
          <w:rFonts w:ascii="仿宋" w:eastAsia="仿宋" w:hAnsi="仿宋"/>
          <w:sz w:val="24"/>
        </w:rPr>
        <w:t>和地点由党校</w:t>
      </w:r>
      <w:r w:rsidRPr="00D51FF1">
        <w:rPr>
          <w:rFonts w:ascii="仿宋" w:eastAsia="仿宋" w:hAnsi="仿宋" w:hint="eastAsia"/>
          <w:sz w:val="24"/>
        </w:rPr>
        <w:t>统一</w:t>
      </w:r>
      <w:r w:rsidRPr="00D51FF1">
        <w:rPr>
          <w:rFonts w:ascii="仿宋" w:eastAsia="仿宋" w:hAnsi="仿宋"/>
          <w:sz w:val="24"/>
        </w:rPr>
        <w:t>安排。</w:t>
      </w:r>
    </w:p>
    <w:p w:rsidR="00D51FF1" w:rsidRPr="00D51FF1" w:rsidRDefault="00D51FF1" w:rsidP="00D51FF1">
      <w:pPr>
        <w:spacing w:line="360" w:lineRule="auto"/>
        <w:ind w:firstLineChars="200" w:firstLine="480"/>
        <w:rPr>
          <w:rFonts w:ascii="仿宋" w:eastAsia="仿宋" w:hAnsi="仿宋"/>
          <w:sz w:val="24"/>
        </w:rPr>
      </w:pPr>
      <w:r w:rsidRPr="00D51FF1">
        <w:rPr>
          <w:rFonts w:ascii="仿宋" w:eastAsia="仿宋" w:hAnsi="仿宋" w:hint="eastAsia"/>
          <w:sz w:val="24"/>
        </w:rPr>
        <w:t xml:space="preserve">学员在听课期间须认真做好听课笔记，班主任会不定期进行抽查。 </w:t>
      </w:r>
    </w:p>
    <w:p w:rsidR="00CF0EBD" w:rsidRPr="00D51FF1" w:rsidRDefault="00CF0EBD" w:rsidP="00D51FF1">
      <w:pPr>
        <w:spacing w:line="360" w:lineRule="auto"/>
        <w:ind w:firstLineChars="200" w:firstLine="482"/>
        <w:rPr>
          <w:rFonts w:ascii="仿宋" w:eastAsia="仿宋" w:hAnsi="仿宋"/>
          <w:b/>
          <w:sz w:val="24"/>
        </w:rPr>
      </w:pPr>
      <w:r w:rsidRPr="00D51FF1">
        <w:rPr>
          <w:rFonts w:ascii="仿宋" w:eastAsia="仿宋" w:hAnsi="仿宋" w:hint="eastAsia"/>
          <w:b/>
          <w:sz w:val="24"/>
        </w:rPr>
        <w:t>4.小组讨论</w:t>
      </w:r>
    </w:p>
    <w:p w:rsidR="00CF0EBD" w:rsidRPr="00D51FF1" w:rsidRDefault="00CF0EBD" w:rsidP="00D51FF1">
      <w:pPr>
        <w:spacing w:line="360" w:lineRule="auto"/>
        <w:ind w:firstLineChars="200" w:firstLine="480"/>
        <w:rPr>
          <w:rFonts w:ascii="仿宋" w:eastAsia="仿宋" w:hAnsi="仿宋"/>
          <w:sz w:val="24"/>
        </w:rPr>
      </w:pPr>
      <w:r w:rsidRPr="00D51FF1">
        <w:rPr>
          <w:rFonts w:ascii="仿宋" w:eastAsia="仿宋" w:hAnsi="仿宋" w:hint="eastAsia"/>
          <w:sz w:val="24"/>
        </w:rPr>
        <w:t>各小组以小组为单位进行小组讨论，讨论主题从以下中任选两个：</w:t>
      </w:r>
    </w:p>
    <w:p w:rsidR="00CF0EBD" w:rsidRPr="00D51FF1" w:rsidRDefault="00FE5882" w:rsidP="00D51FF1">
      <w:pPr>
        <w:numPr>
          <w:ilvl w:val="0"/>
          <w:numId w:val="3"/>
        </w:numPr>
        <w:spacing w:line="360" w:lineRule="auto"/>
        <w:ind w:firstLineChars="200" w:firstLine="480"/>
        <w:rPr>
          <w:rFonts w:ascii="仿宋" w:eastAsia="仿宋" w:hAnsi="仿宋"/>
          <w:sz w:val="24"/>
        </w:rPr>
      </w:pPr>
      <w:r w:rsidRPr="00D51FF1">
        <w:rPr>
          <w:rFonts w:ascii="仿宋" w:eastAsia="仿宋" w:hAnsi="仿宋" w:hint="eastAsia"/>
          <w:sz w:val="24"/>
        </w:rPr>
        <w:t>讨论对社会主义以及</w:t>
      </w:r>
      <w:r w:rsidR="00CF0EBD" w:rsidRPr="00D51FF1">
        <w:rPr>
          <w:rFonts w:ascii="仿宋" w:eastAsia="仿宋" w:hAnsi="仿宋" w:hint="eastAsia"/>
          <w:sz w:val="24"/>
        </w:rPr>
        <w:t>中国共产党的认识</w:t>
      </w:r>
    </w:p>
    <w:p w:rsidR="00CF0EBD" w:rsidRPr="00D51FF1" w:rsidRDefault="00CF0EBD" w:rsidP="00D51FF1">
      <w:pPr>
        <w:numPr>
          <w:ilvl w:val="0"/>
          <w:numId w:val="3"/>
        </w:numPr>
        <w:spacing w:line="360" w:lineRule="auto"/>
        <w:ind w:firstLineChars="200" w:firstLine="480"/>
        <w:rPr>
          <w:rFonts w:ascii="仿宋" w:eastAsia="仿宋" w:hAnsi="仿宋"/>
          <w:sz w:val="24"/>
        </w:rPr>
      </w:pPr>
      <w:r w:rsidRPr="00D51FF1">
        <w:rPr>
          <w:rFonts w:ascii="仿宋" w:eastAsia="仿宋" w:hAnsi="仿宋" w:hint="eastAsia"/>
          <w:sz w:val="24"/>
        </w:rPr>
        <w:t>对习总书记系列重要讲话的理解与感悟</w:t>
      </w:r>
    </w:p>
    <w:p w:rsidR="00CF0EBD" w:rsidRPr="00D51FF1" w:rsidRDefault="00FE5882" w:rsidP="00D51FF1">
      <w:pPr>
        <w:numPr>
          <w:ilvl w:val="0"/>
          <w:numId w:val="3"/>
        </w:numPr>
        <w:spacing w:line="360" w:lineRule="auto"/>
        <w:ind w:firstLineChars="200" w:firstLine="480"/>
        <w:rPr>
          <w:rFonts w:ascii="仿宋" w:eastAsia="仿宋" w:hAnsi="仿宋"/>
          <w:sz w:val="24"/>
        </w:rPr>
      </w:pPr>
      <w:r w:rsidRPr="00D51FF1">
        <w:rPr>
          <w:rFonts w:ascii="仿宋" w:eastAsia="仿宋" w:hAnsi="仿宋"/>
          <w:sz w:val="24"/>
        </w:rPr>
        <w:t>谈党的最高理想和现阶段</w:t>
      </w:r>
      <w:r w:rsidRPr="00D51FF1">
        <w:rPr>
          <w:rFonts w:ascii="仿宋" w:eastAsia="仿宋" w:hAnsi="仿宋" w:hint="eastAsia"/>
          <w:sz w:val="24"/>
        </w:rPr>
        <w:t>“</w:t>
      </w:r>
      <w:r w:rsidRPr="00D51FF1">
        <w:rPr>
          <w:rFonts w:ascii="仿宋" w:eastAsia="仿宋" w:hAnsi="仿宋"/>
          <w:sz w:val="24"/>
        </w:rPr>
        <w:t>中国梦</w:t>
      </w:r>
      <w:r w:rsidRPr="00D51FF1">
        <w:rPr>
          <w:rFonts w:ascii="仿宋" w:eastAsia="仿宋" w:hAnsi="仿宋" w:hint="eastAsia"/>
          <w:sz w:val="24"/>
        </w:rPr>
        <w:t>“</w:t>
      </w:r>
    </w:p>
    <w:p w:rsidR="00FE5882" w:rsidRPr="00D51FF1" w:rsidRDefault="00FE5882" w:rsidP="00D51FF1">
      <w:pPr>
        <w:numPr>
          <w:ilvl w:val="0"/>
          <w:numId w:val="3"/>
        </w:numPr>
        <w:spacing w:line="360" w:lineRule="auto"/>
        <w:ind w:firstLineChars="200" w:firstLine="480"/>
        <w:rPr>
          <w:rFonts w:ascii="仿宋" w:eastAsia="仿宋" w:hAnsi="仿宋"/>
          <w:sz w:val="24"/>
        </w:rPr>
      </w:pPr>
      <w:r w:rsidRPr="00D51FF1">
        <w:rPr>
          <w:rFonts w:ascii="仿宋" w:eastAsia="仿宋" w:hAnsi="仿宋" w:hint="eastAsia"/>
          <w:sz w:val="24"/>
        </w:rPr>
        <w:t>结合自身实际谈如何做好新时代大学生党员</w:t>
      </w:r>
    </w:p>
    <w:p w:rsidR="00FE5882" w:rsidRPr="00D51FF1" w:rsidRDefault="00FE5882" w:rsidP="00D51FF1">
      <w:pPr>
        <w:spacing w:line="360" w:lineRule="auto"/>
        <w:ind w:left="480" w:firstLineChars="200" w:firstLine="480"/>
        <w:rPr>
          <w:rFonts w:ascii="仿宋" w:eastAsia="仿宋" w:hAnsi="仿宋"/>
          <w:sz w:val="24"/>
        </w:rPr>
      </w:pPr>
      <w:r w:rsidRPr="00D51FF1">
        <w:rPr>
          <w:rFonts w:ascii="仿宋" w:eastAsia="仿宋" w:hAnsi="仿宋" w:hint="eastAsia"/>
          <w:sz w:val="24"/>
        </w:rPr>
        <w:t>小组讨论时间应在结业考试之前完成，各小组应提交纸质档小组讨论会议记录，提交班长处。</w:t>
      </w:r>
    </w:p>
    <w:p w:rsidR="00906150" w:rsidRPr="00D51FF1" w:rsidRDefault="00FE5882" w:rsidP="00D51FF1">
      <w:pPr>
        <w:spacing w:line="360" w:lineRule="auto"/>
        <w:ind w:firstLineChars="200" w:firstLine="482"/>
        <w:rPr>
          <w:rFonts w:ascii="仿宋" w:eastAsia="仿宋" w:hAnsi="仿宋"/>
          <w:b/>
          <w:sz w:val="24"/>
        </w:rPr>
      </w:pPr>
      <w:r w:rsidRPr="00D51FF1">
        <w:rPr>
          <w:rFonts w:ascii="仿宋" w:eastAsia="仿宋" w:hAnsi="仿宋" w:hint="eastAsia"/>
          <w:b/>
          <w:sz w:val="24"/>
        </w:rPr>
        <w:t>5</w:t>
      </w:r>
      <w:r w:rsidR="00C4558F" w:rsidRPr="00D51FF1">
        <w:rPr>
          <w:rFonts w:ascii="仿宋" w:eastAsia="仿宋" w:hAnsi="仿宋" w:hint="eastAsia"/>
          <w:b/>
          <w:sz w:val="24"/>
        </w:rPr>
        <w:t>、实践环节：</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社会实践内容在以下选项中任选其一，以小组为团队进行</w:t>
      </w:r>
      <w:r w:rsidR="004076BD" w:rsidRPr="00D51FF1">
        <w:rPr>
          <w:rFonts w:ascii="仿宋" w:eastAsia="仿宋" w:hAnsi="仿宋" w:hint="eastAsia"/>
          <w:sz w:val="24"/>
        </w:rPr>
        <w:t>。</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sz w:val="24"/>
        </w:rPr>
        <w:t>A</w:t>
      </w:r>
      <w:r w:rsidRPr="00D51FF1">
        <w:rPr>
          <w:rFonts w:ascii="仿宋" w:eastAsia="仿宋" w:hAnsi="仿宋" w:hint="eastAsia"/>
          <w:sz w:val="24"/>
        </w:rPr>
        <w:t>、校园调查：包括校园里面同学对中国共产党历史的了解程度，现阶段学生党员的思想觉悟及言行。（提供正式的调查问卷和问卷分析报告，调查时候的资料和照片等）</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sz w:val="24"/>
        </w:rPr>
        <w:t>B</w:t>
      </w:r>
      <w:r w:rsidRPr="00D51FF1">
        <w:rPr>
          <w:rFonts w:ascii="仿宋" w:eastAsia="仿宋" w:hAnsi="仿宋" w:hint="eastAsia"/>
          <w:sz w:val="24"/>
        </w:rPr>
        <w:t>、社会公益：包括去孤儿院、养老院，调查社会上不文明现象，帮助弱势群体，与附近乡村小学联谊等。</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hint="eastAsia"/>
          <w:sz w:val="24"/>
        </w:rPr>
        <w:t>C、素质</w:t>
      </w:r>
      <w:r w:rsidRPr="00D51FF1">
        <w:rPr>
          <w:rFonts w:ascii="仿宋" w:eastAsia="仿宋" w:hAnsi="仿宋"/>
          <w:sz w:val="24"/>
        </w:rPr>
        <w:t>拓展：</w:t>
      </w:r>
      <w:r w:rsidRPr="00D51FF1">
        <w:rPr>
          <w:rFonts w:ascii="仿宋" w:eastAsia="仿宋" w:hAnsi="仿宋" w:hint="eastAsia"/>
          <w:sz w:val="24"/>
        </w:rPr>
        <w:t>培养</w:t>
      </w:r>
      <w:r w:rsidRPr="00D51FF1">
        <w:rPr>
          <w:rFonts w:ascii="仿宋" w:eastAsia="仿宋" w:hAnsi="仿宋"/>
          <w:sz w:val="24"/>
        </w:rPr>
        <w:t>团队精神、增加党员凝聚力，</w:t>
      </w:r>
      <w:r w:rsidRPr="00D51FF1">
        <w:rPr>
          <w:rFonts w:ascii="仿宋" w:eastAsia="仿宋" w:hAnsi="仿宋" w:hint="eastAsia"/>
          <w:sz w:val="24"/>
        </w:rPr>
        <w:t>以</w:t>
      </w:r>
      <w:r w:rsidRPr="00D51FF1">
        <w:rPr>
          <w:rFonts w:ascii="仿宋" w:eastAsia="仿宋" w:hAnsi="仿宋"/>
          <w:sz w:val="24"/>
        </w:rPr>
        <w:t>小组为单位进行素质</w:t>
      </w:r>
      <w:r w:rsidRPr="00D51FF1">
        <w:rPr>
          <w:rFonts w:ascii="仿宋" w:eastAsia="仿宋" w:hAnsi="仿宋" w:hint="eastAsia"/>
          <w:sz w:val="24"/>
        </w:rPr>
        <w:t>拓展</w:t>
      </w:r>
      <w:r w:rsidRPr="00D51FF1">
        <w:rPr>
          <w:rFonts w:ascii="仿宋" w:eastAsia="仿宋" w:hAnsi="仿宋"/>
          <w:sz w:val="24"/>
        </w:rPr>
        <w:t>，地点可在校园周边</w:t>
      </w:r>
      <w:r w:rsidRPr="00D51FF1">
        <w:rPr>
          <w:rFonts w:ascii="仿宋" w:eastAsia="仿宋" w:hAnsi="仿宋" w:hint="eastAsia"/>
          <w:sz w:val="24"/>
        </w:rPr>
        <w:t>。</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sz w:val="24"/>
        </w:rPr>
        <w:t>D</w:t>
      </w:r>
      <w:r w:rsidRPr="00D51FF1">
        <w:rPr>
          <w:rFonts w:ascii="仿宋" w:eastAsia="仿宋" w:hAnsi="仿宋" w:hint="eastAsia"/>
          <w:sz w:val="24"/>
        </w:rPr>
        <w:t>、组队参观红色革命遗迹等，深入了解祖国历史，丰富大学生知识体系，力争全面发展，努力成为综合创新型人才。</w:t>
      </w:r>
    </w:p>
    <w:p w:rsidR="004076BD" w:rsidRPr="00D51FF1" w:rsidRDefault="004076BD" w:rsidP="00D51FF1">
      <w:pPr>
        <w:shd w:val="clear" w:color="auto" w:fill="FFFFFF"/>
        <w:spacing w:line="360" w:lineRule="auto"/>
        <w:ind w:firstLineChars="200" w:firstLine="480"/>
        <w:rPr>
          <w:rFonts w:ascii="仿宋" w:eastAsia="仿宋" w:hAnsi="仿宋"/>
          <w:color w:val="000000"/>
          <w:sz w:val="28"/>
          <w:szCs w:val="28"/>
        </w:rPr>
      </w:pPr>
      <w:r w:rsidRPr="00D51FF1">
        <w:rPr>
          <w:rFonts w:ascii="仿宋" w:eastAsia="仿宋" w:hAnsi="仿宋" w:hint="eastAsia"/>
          <w:sz w:val="24"/>
        </w:rPr>
        <w:t>要求提供所有小组成员在场的活动照片，以及</w:t>
      </w:r>
      <w:r w:rsidR="00D542E1">
        <w:rPr>
          <w:rFonts w:ascii="仿宋" w:eastAsia="仿宋" w:hAnsi="仿宋" w:hint="eastAsia"/>
          <w:sz w:val="24"/>
        </w:rPr>
        <w:t>实践</w:t>
      </w:r>
      <w:r w:rsidRPr="00D51FF1">
        <w:rPr>
          <w:rFonts w:ascii="仿宋" w:eastAsia="仿宋" w:hAnsi="仿宋" w:hint="eastAsia"/>
          <w:sz w:val="24"/>
        </w:rPr>
        <w:t>报告。</w:t>
      </w:r>
      <w:r w:rsidR="00D542E1">
        <w:rPr>
          <w:rFonts w:ascii="仿宋" w:eastAsia="仿宋" w:hAnsi="仿宋" w:hint="eastAsia"/>
          <w:sz w:val="24"/>
        </w:rPr>
        <w:t>实践</w:t>
      </w:r>
      <w:r w:rsidR="0077061A">
        <w:rPr>
          <w:rFonts w:ascii="仿宋" w:eastAsia="仿宋" w:hAnsi="仿宋" w:hint="eastAsia"/>
          <w:sz w:val="24"/>
        </w:rPr>
        <w:t>报告要求表明各小组成员的具体分工表现，并要详细说明实践活动各环节的具体安排和实施情况以及</w:t>
      </w:r>
      <w:r w:rsidR="00D542E1">
        <w:rPr>
          <w:rFonts w:ascii="仿宋" w:eastAsia="仿宋" w:hAnsi="仿宋" w:hint="eastAsia"/>
          <w:sz w:val="24"/>
        </w:rPr>
        <w:t>对</w:t>
      </w:r>
      <w:r w:rsidR="0077061A">
        <w:rPr>
          <w:rFonts w:ascii="仿宋" w:eastAsia="仿宋" w:hAnsi="仿宋" w:hint="eastAsia"/>
          <w:sz w:val="24"/>
        </w:rPr>
        <w:t>实践活动的总结和感悟。</w:t>
      </w:r>
      <w:r w:rsidR="00D542E1">
        <w:rPr>
          <w:rFonts w:ascii="仿宋" w:eastAsia="仿宋" w:hAnsi="仿宋" w:hint="eastAsia"/>
          <w:sz w:val="24"/>
        </w:rPr>
        <w:t>实践</w:t>
      </w:r>
      <w:r w:rsidR="0077061A">
        <w:rPr>
          <w:rFonts w:ascii="仿宋" w:eastAsia="仿宋" w:hAnsi="仿宋" w:hint="eastAsia"/>
          <w:sz w:val="24"/>
        </w:rPr>
        <w:t>报告要求电子档，3000字以上，并要求附上实践活动中的</w:t>
      </w:r>
      <w:r w:rsidR="00D542E1">
        <w:rPr>
          <w:rFonts w:ascii="仿宋" w:eastAsia="仿宋" w:hAnsi="仿宋" w:hint="eastAsia"/>
          <w:sz w:val="24"/>
        </w:rPr>
        <w:t>相关</w:t>
      </w:r>
      <w:r w:rsidR="0077061A">
        <w:rPr>
          <w:rFonts w:ascii="仿宋" w:eastAsia="仿宋" w:hAnsi="仿宋" w:hint="eastAsia"/>
          <w:sz w:val="24"/>
        </w:rPr>
        <w:t>照片</w:t>
      </w:r>
      <w:r w:rsidR="00D542E1">
        <w:rPr>
          <w:rFonts w:ascii="仿宋" w:eastAsia="仿宋" w:hAnsi="仿宋" w:hint="eastAsia"/>
          <w:sz w:val="24"/>
        </w:rPr>
        <w:t>或者视频。</w:t>
      </w:r>
    </w:p>
    <w:p w:rsidR="00906150" w:rsidRPr="00D51FF1" w:rsidRDefault="00D51FF1" w:rsidP="00D51FF1">
      <w:pPr>
        <w:spacing w:line="360" w:lineRule="auto"/>
        <w:ind w:firstLineChars="200" w:firstLine="482"/>
        <w:rPr>
          <w:rFonts w:ascii="仿宋" w:eastAsia="仿宋" w:hAnsi="仿宋"/>
          <w:b/>
          <w:sz w:val="24"/>
        </w:rPr>
      </w:pPr>
      <w:r w:rsidRPr="00D51FF1">
        <w:rPr>
          <w:rFonts w:ascii="仿宋" w:eastAsia="仿宋" w:hAnsi="仿宋" w:hint="eastAsia"/>
          <w:b/>
          <w:sz w:val="24"/>
        </w:rPr>
        <w:t>6</w:t>
      </w:r>
      <w:r w:rsidR="00C4558F" w:rsidRPr="00D51FF1">
        <w:rPr>
          <w:rFonts w:ascii="仿宋" w:eastAsia="仿宋" w:hAnsi="仿宋" w:cs="宋体" w:hint="eastAsia"/>
          <w:b/>
          <w:sz w:val="24"/>
        </w:rPr>
        <w:t>、</w:t>
      </w:r>
      <w:r w:rsidR="00C4558F" w:rsidRPr="00D51FF1">
        <w:rPr>
          <w:rFonts w:ascii="仿宋" w:eastAsia="仿宋" w:hAnsi="仿宋" w:hint="eastAsia"/>
          <w:b/>
          <w:sz w:val="24"/>
        </w:rPr>
        <w:t>结业考试</w:t>
      </w:r>
      <w:r w:rsidR="00C4558F" w:rsidRPr="00D51FF1">
        <w:rPr>
          <w:rFonts w:ascii="仿宋" w:eastAsia="仿宋" w:hAnsi="仿宋"/>
          <w:b/>
          <w:sz w:val="24"/>
        </w:rPr>
        <w:t>:</w:t>
      </w:r>
      <w:r w:rsidR="00FE5882" w:rsidRPr="00D51FF1">
        <w:rPr>
          <w:rFonts w:ascii="仿宋" w:eastAsia="仿宋" w:hAnsi="仿宋" w:hint="eastAsia"/>
          <w:b/>
          <w:sz w:val="24"/>
        </w:rPr>
        <w:t xml:space="preserve"> </w:t>
      </w:r>
    </w:p>
    <w:p w:rsidR="004076BD" w:rsidRPr="00D51FF1" w:rsidRDefault="004076BD" w:rsidP="00D51FF1">
      <w:pPr>
        <w:spacing w:line="360" w:lineRule="auto"/>
        <w:ind w:firstLineChars="200" w:firstLine="480"/>
        <w:rPr>
          <w:rFonts w:ascii="仿宋" w:eastAsia="仿宋" w:hAnsi="仿宋" w:cs="仿宋"/>
          <w:color w:val="000000"/>
          <w:sz w:val="24"/>
        </w:rPr>
      </w:pPr>
      <w:r w:rsidRPr="00D51FF1">
        <w:rPr>
          <w:rFonts w:ascii="仿宋" w:eastAsia="仿宋" w:hAnsi="仿宋" w:cs="仿宋" w:hint="eastAsia"/>
          <w:color w:val="000000"/>
          <w:sz w:val="24"/>
        </w:rPr>
        <w:t>结业考试在12月中旬由学校党校办公室统一联系机房安排。学员需登录“电子科技大学大学生入党积极分子学习与考试系统”进行集中线上网络考试（闭卷）。线下学员需撰写结业小论文，论文要求手写，2000</w:t>
      </w:r>
      <w:r w:rsidR="0099755F">
        <w:rPr>
          <w:rFonts w:ascii="仿宋" w:eastAsia="仿宋" w:hAnsi="仿宋" w:cs="仿宋" w:hint="eastAsia"/>
          <w:color w:val="000000"/>
          <w:sz w:val="24"/>
        </w:rPr>
        <w:t>字以上，</w:t>
      </w:r>
      <w:r w:rsidRPr="00D51FF1">
        <w:rPr>
          <w:rFonts w:ascii="仿宋" w:eastAsia="仿宋" w:hAnsi="仿宋" w:cs="仿宋" w:hint="eastAsia"/>
          <w:color w:val="000000"/>
          <w:sz w:val="24"/>
        </w:rPr>
        <w:t>论文</w:t>
      </w:r>
      <w:r w:rsidR="00D51FF1" w:rsidRPr="00D51FF1">
        <w:rPr>
          <w:rFonts w:ascii="仿宋" w:eastAsia="仿宋" w:hAnsi="仿宋" w:cs="仿宋" w:hint="eastAsia"/>
          <w:color w:val="000000"/>
          <w:sz w:val="24"/>
        </w:rPr>
        <w:t>计30</w:t>
      </w:r>
      <w:r w:rsidR="0099755F">
        <w:rPr>
          <w:rFonts w:ascii="仿宋" w:eastAsia="仿宋" w:hAnsi="仿宋" w:cs="仿宋" w:hint="eastAsia"/>
          <w:color w:val="000000"/>
          <w:sz w:val="24"/>
        </w:rPr>
        <w:t>分</w:t>
      </w:r>
      <w:r w:rsidR="00D51FF1" w:rsidRPr="00D51FF1">
        <w:rPr>
          <w:rFonts w:ascii="仿宋" w:eastAsia="仿宋" w:hAnsi="仿宋" w:cs="仿宋" w:hint="eastAsia"/>
          <w:color w:val="000000"/>
          <w:sz w:val="24"/>
        </w:rPr>
        <w:t>。</w:t>
      </w:r>
    </w:p>
    <w:p w:rsidR="00906150" w:rsidRPr="00D51FF1" w:rsidRDefault="004076BD" w:rsidP="00D51FF1">
      <w:pPr>
        <w:spacing w:line="360" w:lineRule="auto"/>
        <w:ind w:firstLineChars="200" w:firstLine="480"/>
        <w:rPr>
          <w:rFonts w:ascii="仿宋" w:eastAsia="仿宋" w:hAnsi="仿宋"/>
          <w:sz w:val="24"/>
        </w:rPr>
      </w:pPr>
      <w:r w:rsidRPr="00D51FF1">
        <w:rPr>
          <w:rFonts w:ascii="仿宋" w:eastAsia="仿宋" w:hAnsi="仿宋" w:cs="仿宋" w:hint="eastAsia"/>
          <w:color w:val="000000"/>
          <w:sz w:val="24"/>
        </w:rPr>
        <w:t xml:space="preserve"> </w:t>
      </w:r>
      <w:r w:rsidR="00D51FF1" w:rsidRPr="00D51FF1">
        <w:rPr>
          <w:rFonts w:ascii="仿宋" w:eastAsia="仿宋" w:hAnsi="仿宋" w:cs="仿宋" w:hint="eastAsia"/>
          <w:color w:val="000000"/>
          <w:sz w:val="24"/>
        </w:rPr>
        <w:t>三．</w:t>
      </w:r>
      <w:r w:rsidR="00C4558F" w:rsidRPr="00D51FF1">
        <w:rPr>
          <w:rFonts w:ascii="仿宋" w:eastAsia="仿宋" w:hAnsi="仿宋" w:hint="eastAsia"/>
          <w:b/>
          <w:bCs/>
          <w:sz w:val="24"/>
        </w:rPr>
        <w:t>纪律和要求</w:t>
      </w:r>
    </w:p>
    <w:p w:rsidR="00906150" w:rsidRPr="00D51FF1" w:rsidRDefault="00C4558F" w:rsidP="00D51FF1">
      <w:pPr>
        <w:spacing w:line="360" w:lineRule="auto"/>
        <w:ind w:firstLineChars="200" w:firstLine="480"/>
        <w:rPr>
          <w:rFonts w:ascii="仿宋" w:eastAsia="仿宋" w:hAnsi="仿宋"/>
          <w:sz w:val="24"/>
        </w:rPr>
      </w:pPr>
      <w:r w:rsidRPr="00D51FF1">
        <w:rPr>
          <w:rFonts w:ascii="仿宋" w:eastAsia="仿宋" w:hAnsi="仿宋"/>
          <w:sz w:val="24"/>
        </w:rPr>
        <w:lastRenderedPageBreak/>
        <w:t xml:space="preserve"> 1</w:t>
      </w:r>
      <w:r w:rsidRPr="00D51FF1">
        <w:rPr>
          <w:rFonts w:ascii="仿宋" w:eastAsia="仿宋" w:hAnsi="仿宋" w:hint="eastAsia"/>
          <w:sz w:val="24"/>
        </w:rPr>
        <w:t>．按时上课，不迟到，不早退，不旷课，每次上课前务必在班主任老师或负责人处凭学员证签到，不允许代签。</w:t>
      </w:r>
      <w:r w:rsidR="00D51FF1" w:rsidRPr="00D51FF1">
        <w:rPr>
          <w:rFonts w:ascii="仿宋" w:eastAsia="仿宋" w:hAnsi="仿宋" w:hint="eastAsia"/>
          <w:sz w:val="24"/>
        </w:rPr>
        <w:t>上课铃声响起即不再签到，按迟到处理。</w:t>
      </w:r>
    </w:p>
    <w:p w:rsidR="00906150" w:rsidRPr="00D51FF1" w:rsidRDefault="00C4558F" w:rsidP="00D51FF1">
      <w:pPr>
        <w:spacing w:line="360" w:lineRule="auto"/>
        <w:ind w:firstLineChars="200" w:firstLine="480"/>
        <w:rPr>
          <w:rFonts w:ascii="仿宋" w:eastAsia="仿宋" w:hAnsi="仿宋"/>
          <w:b/>
          <w:color w:val="FF0000"/>
          <w:sz w:val="24"/>
        </w:rPr>
      </w:pPr>
      <w:r w:rsidRPr="00D51FF1">
        <w:rPr>
          <w:rFonts w:ascii="仿宋" w:eastAsia="仿宋" w:hAnsi="仿宋" w:hint="eastAsia"/>
          <w:sz w:val="24"/>
        </w:rPr>
        <w:t>若需请假者应在课前经过所在分党校班主任处批准并报党校备案，</w:t>
      </w:r>
      <w:r w:rsidRPr="00D51FF1">
        <w:rPr>
          <w:rFonts w:ascii="仿宋" w:eastAsia="仿宋" w:hAnsi="仿宋" w:hint="eastAsia"/>
          <w:b/>
          <w:color w:val="FF0000"/>
          <w:sz w:val="24"/>
        </w:rPr>
        <w:t>事假一般不超过一次，若达到两次事假则退学。</w:t>
      </w:r>
    </w:p>
    <w:p w:rsidR="00906150" w:rsidRPr="00D51FF1" w:rsidRDefault="00C4558F" w:rsidP="00D51FF1">
      <w:pPr>
        <w:spacing w:line="360" w:lineRule="auto"/>
        <w:ind w:firstLineChars="200" w:firstLine="480"/>
        <w:rPr>
          <w:rFonts w:ascii="仿宋" w:eastAsia="仿宋" w:hAnsi="仿宋"/>
          <w:b/>
          <w:color w:val="FF0000"/>
          <w:sz w:val="24"/>
        </w:rPr>
      </w:pPr>
      <w:r w:rsidRPr="00D51FF1">
        <w:rPr>
          <w:rFonts w:ascii="仿宋" w:eastAsia="仿宋" w:hAnsi="仿宋"/>
          <w:sz w:val="24"/>
        </w:rPr>
        <w:t xml:space="preserve"> 2</w:t>
      </w:r>
      <w:r w:rsidRPr="00D51FF1">
        <w:rPr>
          <w:rFonts w:ascii="仿宋" w:eastAsia="仿宋" w:hAnsi="仿宋" w:hint="eastAsia"/>
          <w:sz w:val="24"/>
        </w:rPr>
        <w:t>．认真听课和自学教材及有关辅导资料，认真做好听课笔记和自学笔记，</w:t>
      </w:r>
      <w:r w:rsidRPr="00D51FF1">
        <w:rPr>
          <w:rFonts w:ascii="仿宋" w:eastAsia="仿宋" w:hAnsi="仿宋" w:hint="eastAsia"/>
          <w:b/>
          <w:color w:val="FF0000"/>
          <w:sz w:val="24"/>
        </w:rPr>
        <w:t>党校将不定期检查记录情况，作为结业参考。</w:t>
      </w:r>
    </w:p>
    <w:p w:rsidR="00906150" w:rsidRPr="00D51FF1" w:rsidRDefault="00C4558F" w:rsidP="00D51FF1">
      <w:pPr>
        <w:spacing w:line="360" w:lineRule="auto"/>
        <w:ind w:firstLineChars="200" w:firstLine="480"/>
        <w:rPr>
          <w:rFonts w:ascii="仿宋" w:eastAsia="仿宋" w:hAnsi="仿宋"/>
          <w:b/>
          <w:color w:val="FF0000"/>
          <w:sz w:val="24"/>
        </w:rPr>
      </w:pPr>
      <w:r w:rsidRPr="00D51FF1">
        <w:rPr>
          <w:rFonts w:ascii="仿宋" w:eastAsia="仿宋" w:hAnsi="仿宋"/>
          <w:sz w:val="24"/>
        </w:rPr>
        <w:t xml:space="preserve">   3</w:t>
      </w:r>
      <w:r w:rsidRPr="00D51FF1">
        <w:rPr>
          <w:rFonts w:ascii="仿宋" w:eastAsia="仿宋" w:hAnsi="仿宋" w:hint="eastAsia"/>
          <w:sz w:val="24"/>
        </w:rPr>
        <w:t>．党校将严格纪律，严格管理，严肃查处违纪行为。</w:t>
      </w:r>
      <w:r w:rsidRPr="00D51FF1">
        <w:rPr>
          <w:rFonts w:ascii="仿宋" w:eastAsia="仿宋" w:hAnsi="仿宋" w:hint="eastAsia"/>
          <w:b/>
          <w:color w:val="FF0000"/>
          <w:sz w:val="24"/>
        </w:rPr>
        <w:t>其中，迟到、早退</w:t>
      </w:r>
      <w:r w:rsidRPr="00D51FF1">
        <w:rPr>
          <w:rFonts w:ascii="仿宋" w:eastAsia="仿宋" w:hAnsi="仿宋"/>
          <w:b/>
          <w:color w:val="FF0000"/>
          <w:sz w:val="24"/>
        </w:rPr>
        <w:t>30</w:t>
      </w:r>
      <w:r w:rsidR="00D51FF1" w:rsidRPr="00D51FF1">
        <w:rPr>
          <w:rFonts w:ascii="仿宋" w:eastAsia="仿宋" w:hAnsi="仿宋" w:hint="eastAsia"/>
          <w:b/>
          <w:color w:val="FF0000"/>
          <w:sz w:val="24"/>
        </w:rPr>
        <w:t>分钟以上，无故旷课一次，均将取消党校学员资格。</w:t>
      </w:r>
    </w:p>
    <w:p w:rsidR="00906150" w:rsidRPr="00D51FF1" w:rsidRDefault="00C4558F" w:rsidP="00E22881">
      <w:pPr>
        <w:spacing w:line="360" w:lineRule="auto"/>
        <w:ind w:firstLineChars="200" w:firstLine="482"/>
        <w:jc w:val="right"/>
        <w:rPr>
          <w:rFonts w:ascii="仿宋" w:eastAsia="仿宋" w:hAnsi="仿宋"/>
          <w:b/>
          <w:bCs/>
          <w:sz w:val="24"/>
        </w:rPr>
      </w:pPr>
      <w:r w:rsidRPr="00D51FF1">
        <w:rPr>
          <w:rFonts w:ascii="仿宋" w:eastAsia="仿宋" w:hAnsi="仿宋" w:hint="eastAsia"/>
          <w:b/>
          <w:bCs/>
          <w:sz w:val="24"/>
        </w:rPr>
        <w:t>电子科技大学校党校微固学院分党校</w:t>
      </w:r>
    </w:p>
    <w:p w:rsidR="00906150" w:rsidRPr="00D51FF1" w:rsidRDefault="00C4558F" w:rsidP="00D51FF1">
      <w:pPr>
        <w:spacing w:line="360" w:lineRule="auto"/>
        <w:ind w:firstLineChars="200" w:firstLine="482"/>
        <w:rPr>
          <w:rFonts w:ascii="仿宋" w:eastAsia="仿宋" w:hAnsi="仿宋"/>
          <w:b/>
          <w:bCs/>
          <w:sz w:val="24"/>
        </w:rPr>
      </w:pPr>
      <w:r w:rsidRPr="00D51FF1">
        <w:rPr>
          <w:rFonts w:ascii="仿宋" w:eastAsia="仿宋" w:hAnsi="仿宋" w:hint="eastAsia"/>
          <w:b/>
          <w:bCs/>
          <w:sz w:val="24"/>
        </w:rPr>
        <w:t>附：授课及各项活动时间表</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2552"/>
        <w:gridCol w:w="1275"/>
        <w:gridCol w:w="1129"/>
      </w:tblGrid>
      <w:tr w:rsidR="00906150" w:rsidRPr="00D51FF1" w:rsidTr="007A73B8">
        <w:trPr>
          <w:trHeight w:val="318"/>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讲课老师</w:t>
            </w:r>
          </w:p>
        </w:tc>
        <w:tc>
          <w:tcPr>
            <w:tcW w:w="2977"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hint="eastAsia"/>
                <w:kern w:val="0"/>
                <w:szCs w:val="21"/>
              </w:rPr>
              <w:t>课程名称</w:t>
            </w:r>
          </w:p>
        </w:tc>
        <w:tc>
          <w:tcPr>
            <w:tcW w:w="2552"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hint="eastAsia"/>
                <w:kern w:val="0"/>
                <w:szCs w:val="21"/>
              </w:rPr>
              <w:t>时间</w:t>
            </w:r>
          </w:p>
        </w:tc>
        <w:tc>
          <w:tcPr>
            <w:tcW w:w="1275"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地点</w:t>
            </w:r>
          </w:p>
        </w:tc>
        <w:tc>
          <w:tcPr>
            <w:tcW w:w="1129"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任课教师</w:t>
            </w:r>
          </w:p>
        </w:tc>
      </w:tr>
      <w:tr w:rsidR="00906150" w:rsidRPr="00D51FF1" w:rsidTr="007A73B8">
        <w:trPr>
          <w:trHeight w:val="636"/>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专题辅导</w:t>
            </w:r>
            <w:r w:rsidRPr="00D51FF1">
              <w:rPr>
                <w:rFonts w:ascii="仿宋" w:eastAsia="仿宋" w:hAnsi="仿宋"/>
                <w:kern w:val="0"/>
                <w:szCs w:val="21"/>
              </w:rPr>
              <w:t>报告</w:t>
            </w:r>
            <w:r w:rsidRPr="00D51FF1">
              <w:rPr>
                <w:rFonts w:ascii="仿宋" w:eastAsia="仿宋" w:hAnsi="仿宋" w:hint="eastAsia"/>
                <w:kern w:val="0"/>
                <w:szCs w:val="21"/>
              </w:rPr>
              <w:t>一</w:t>
            </w:r>
          </w:p>
        </w:tc>
        <w:tc>
          <w:tcPr>
            <w:tcW w:w="2977" w:type="dxa"/>
            <w:vAlign w:val="center"/>
          </w:tcPr>
          <w:p w:rsidR="00906150" w:rsidRPr="00D51FF1" w:rsidRDefault="00C4558F" w:rsidP="00DD2EBD">
            <w:pPr>
              <w:spacing w:line="360" w:lineRule="auto"/>
              <w:jc w:val="center"/>
              <w:rPr>
                <w:rFonts w:ascii="仿宋" w:eastAsia="仿宋" w:hAnsi="仿宋" w:cs="宋体"/>
                <w:kern w:val="0"/>
                <w:szCs w:val="21"/>
              </w:rPr>
            </w:pPr>
            <w:r w:rsidRPr="00D51FF1">
              <w:rPr>
                <w:rFonts w:ascii="仿宋" w:eastAsia="仿宋" w:hAnsi="仿宋" w:cs="宋体" w:hint="eastAsia"/>
                <w:szCs w:val="21"/>
              </w:rPr>
              <w:t>中国特色社会主义道路的开创与拓展</w:t>
            </w:r>
          </w:p>
        </w:tc>
        <w:tc>
          <w:tcPr>
            <w:tcW w:w="2552"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10月22日</w:t>
            </w:r>
          </w:p>
        </w:tc>
        <w:tc>
          <w:tcPr>
            <w:tcW w:w="1275"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沙河一教</w:t>
            </w:r>
          </w:p>
        </w:tc>
        <w:tc>
          <w:tcPr>
            <w:tcW w:w="1129"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王志强</w:t>
            </w:r>
          </w:p>
        </w:tc>
      </w:tr>
      <w:tr w:rsidR="00906150" w:rsidRPr="00D51FF1" w:rsidTr="007A73B8">
        <w:trPr>
          <w:trHeight w:val="636"/>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开班典礼</w:t>
            </w:r>
          </w:p>
        </w:tc>
        <w:tc>
          <w:tcPr>
            <w:tcW w:w="2977" w:type="dxa"/>
            <w:vAlign w:val="center"/>
          </w:tcPr>
          <w:p w:rsidR="00906150" w:rsidRPr="00D51FF1" w:rsidRDefault="00C4558F" w:rsidP="00DD2EBD">
            <w:pPr>
              <w:spacing w:line="360" w:lineRule="auto"/>
              <w:jc w:val="center"/>
              <w:rPr>
                <w:rFonts w:ascii="仿宋" w:eastAsia="仿宋" w:hAnsi="仿宋" w:cs="宋体"/>
                <w:kern w:val="0"/>
                <w:szCs w:val="21"/>
              </w:rPr>
            </w:pPr>
            <w:r w:rsidRPr="00D51FF1">
              <w:rPr>
                <w:rFonts w:ascii="仿宋" w:eastAsia="仿宋" w:hAnsi="仿宋" w:cs="宋体" w:hint="eastAsia"/>
                <w:kern w:val="0"/>
                <w:szCs w:val="21"/>
              </w:rPr>
              <w:t>开班典礼</w:t>
            </w:r>
          </w:p>
        </w:tc>
        <w:tc>
          <w:tcPr>
            <w:tcW w:w="2552"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11月21日</w:t>
            </w:r>
            <w:r w:rsidR="006F154C">
              <w:rPr>
                <w:rFonts w:ascii="仿宋" w:eastAsia="仿宋" w:hAnsi="仿宋"/>
                <w:kern w:val="0"/>
                <w:szCs w:val="21"/>
              </w:rPr>
              <w:t>9</w:t>
            </w:r>
            <w:r w:rsidR="006F154C">
              <w:rPr>
                <w:rFonts w:ascii="仿宋" w:eastAsia="仿宋" w:hAnsi="仿宋" w:hint="eastAsia"/>
                <w:kern w:val="0"/>
                <w:szCs w:val="21"/>
              </w:rPr>
              <w:t>:30</w:t>
            </w:r>
          </w:p>
        </w:tc>
        <w:tc>
          <w:tcPr>
            <w:tcW w:w="1275" w:type="dxa"/>
            <w:vAlign w:val="center"/>
          </w:tcPr>
          <w:p w:rsidR="00906150" w:rsidRPr="00D51FF1" w:rsidRDefault="00A2465E" w:rsidP="00DD2EBD">
            <w:pPr>
              <w:spacing w:line="360" w:lineRule="auto"/>
              <w:jc w:val="center"/>
              <w:rPr>
                <w:rFonts w:ascii="仿宋" w:eastAsia="仿宋" w:hAnsi="仿宋"/>
                <w:kern w:val="0"/>
                <w:szCs w:val="21"/>
              </w:rPr>
            </w:pPr>
            <w:r>
              <w:rPr>
                <w:rFonts w:ascii="仿宋" w:eastAsia="仿宋" w:hAnsi="仿宋" w:hint="eastAsia"/>
                <w:kern w:val="0"/>
                <w:szCs w:val="21"/>
              </w:rPr>
              <w:t>清水河品学楼</w:t>
            </w:r>
          </w:p>
        </w:tc>
        <w:tc>
          <w:tcPr>
            <w:tcW w:w="1129"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何文劼</w:t>
            </w:r>
          </w:p>
        </w:tc>
      </w:tr>
      <w:tr w:rsidR="00906150" w:rsidRPr="00D51FF1" w:rsidTr="007A73B8">
        <w:trPr>
          <w:trHeight w:val="969"/>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专题辅导</w:t>
            </w:r>
            <w:r w:rsidRPr="00D51FF1">
              <w:rPr>
                <w:rFonts w:ascii="仿宋" w:eastAsia="仿宋" w:hAnsi="仿宋"/>
                <w:kern w:val="0"/>
                <w:szCs w:val="21"/>
              </w:rPr>
              <w:t>报告</w:t>
            </w:r>
            <w:r w:rsidRPr="00D51FF1">
              <w:rPr>
                <w:rFonts w:ascii="仿宋" w:eastAsia="仿宋" w:hAnsi="仿宋" w:hint="eastAsia"/>
                <w:kern w:val="0"/>
                <w:szCs w:val="21"/>
              </w:rPr>
              <w:t>三</w:t>
            </w:r>
          </w:p>
        </w:tc>
        <w:tc>
          <w:tcPr>
            <w:tcW w:w="2977" w:type="dxa"/>
            <w:vAlign w:val="center"/>
          </w:tcPr>
          <w:p w:rsidR="00906150" w:rsidRPr="007A73B8" w:rsidRDefault="00C4558F" w:rsidP="00DD2EBD">
            <w:pPr>
              <w:spacing w:line="360" w:lineRule="auto"/>
              <w:jc w:val="center"/>
              <w:rPr>
                <w:rFonts w:ascii="仿宋" w:eastAsia="仿宋" w:hAnsi="仿宋" w:cs="宋体"/>
                <w:szCs w:val="21"/>
              </w:rPr>
            </w:pPr>
            <w:r w:rsidRPr="00D51FF1">
              <w:rPr>
                <w:rFonts w:ascii="仿宋" w:eastAsia="仿宋" w:hAnsi="仿宋" w:cs="宋体" w:hint="eastAsia"/>
                <w:szCs w:val="21"/>
              </w:rPr>
              <w:t>学习党章，践行党章</w:t>
            </w:r>
          </w:p>
        </w:tc>
        <w:tc>
          <w:tcPr>
            <w:tcW w:w="2552"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11月2</w:t>
            </w:r>
            <w:r w:rsidR="00DF3608">
              <w:rPr>
                <w:rFonts w:ascii="仿宋" w:eastAsia="仿宋" w:hAnsi="仿宋"/>
                <w:kern w:val="0"/>
                <w:szCs w:val="21"/>
              </w:rPr>
              <w:t>2</w:t>
            </w:r>
            <w:r w:rsidRPr="00D51FF1">
              <w:rPr>
                <w:rFonts w:ascii="仿宋" w:eastAsia="仿宋" w:hAnsi="仿宋" w:hint="eastAsia"/>
                <w:kern w:val="0"/>
                <w:szCs w:val="21"/>
              </w:rPr>
              <w:t>日（周</w:t>
            </w:r>
            <w:r w:rsidR="00DF3608">
              <w:rPr>
                <w:rFonts w:ascii="仿宋" w:eastAsia="仿宋" w:hAnsi="仿宋" w:hint="eastAsia"/>
                <w:kern w:val="0"/>
                <w:szCs w:val="21"/>
              </w:rPr>
              <w:t>日</w:t>
            </w:r>
            <w:r w:rsidR="006F154C">
              <w:rPr>
                <w:rFonts w:ascii="仿宋" w:eastAsia="仿宋" w:hAnsi="仿宋"/>
                <w:kern w:val="0"/>
                <w:szCs w:val="21"/>
              </w:rPr>
              <w:t>7.8</w:t>
            </w:r>
            <w:r w:rsidRPr="00D51FF1">
              <w:rPr>
                <w:rFonts w:ascii="仿宋" w:eastAsia="仿宋" w:hAnsi="仿宋" w:hint="eastAsia"/>
                <w:kern w:val="0"/>
                <w:szCs w:val="21"/>
              </w:rPr>
              <w:t>节）</w:t>
            </w:r>
          </w:p>
        </w:tc>
        <w:tc>
          <w:tcPr>
            <w:tcW w:w="1275" w:type="dxa"/>
            <w:vAlign w:val="center"/>
          </w:tcPr>
          <w:p w:rsidR="00906150" w:rsidRPr="00D51FF1" w:rsidRDefault="00A2465E" w:rsidP="00DD2EBD">
            <w:pPr>
              <w:spacing w:line="360" w:lineRule="auto"/>
              <w:jc w:val="center"/>
              <w:rPr>
                <w:rFonts w:ascii="仿宋" w:eastAsia="仿宋" w:hAnsi="仿宋"/>
                <w:kern w:val="0"/>
                <w:szCs w:val="21"/>
              </w:rPr>
            </w:pPr>
            <w:r>
              <w:rPr>
                <w:rFonts w:ascii="仿宋" w:eastAsia="仿宋" w:hAnsi="仿宋" w:hint="eastAsia"/>
                <w:kern w:val="0"/>
                <w:szCs w:val="21"/>
              </w:rPr>
              <w:t>清水河品学楼</w:t>
            </w:r>
          </w:p>
        </w:tc>
        <w:tc>
          <w:tcPr>
            <w:tcW w:w="1129" w:type="dxa"/>
            <w:vAlign w:val="center"/>
          </w:tcPr>
          <w:p w:rsidR="00906150" w:rsidRPr="00D51FF1" w:rsidRDefault="00A2465E" w:rsidP="00DD2EBD">
            <w:pPr>
              <w:spacing w:line="360" w:lineRule="auto"/>
              <w:jc w:val="center"/>
              <w:rPr>
                <w:rFonts w:ascii="仿宋" w:eastAsia="仿宋" w:hAnsi="仿宋"/>
                <w:kern w:val="0"/>
                <w:szCs w:val="21"/>
              </w:rPr>
            </w:pPr>
            <w:r>
              <w:rPr>
                <w:rFonts w:ascii="仿宋" w:eastAsia="仿宋" w:hAnsi="仿宋" w:hint="eastAsia"/>
                <w:kern w:val="0"/>
                <w:szCs w:val="21"/>
              </w:rPr>
              <w:t>靳敏</w:t>
            </w:r>
          </w:p>
        </w:tc>
      </w:tr>
      <w:tr w:rsidR="00A2465E" w:rsidRPr="00D51FF1" w:rsidTr="007A73B8">
        <w:trPr>
          <w:trHeight w:val="969"/>
          <w:jc w:val="center"/>
        </w:trPr>
        <w:tc>
          <w:tcPr>
            <w:tcW w:w="1696" w:type="dxa"/>
            <w:vAlign w:val="center"/>
          </w:tcPr>
          <w:p w:rsidR="00A2465E" w:rsidRPr="00D51FF1" w:rsidRDefault="00A2465E" w:rsidP="00DD2EBD">
            <w:pPr>
              <w:spacing w:line="360" w:lineRule="auto"/>
              <w:jc w:val="center"/>
              <w:rPr>
                <w:rFonts w:ascii="仿宋" w:eastAsia="仿宋" w:hAnsi="仿宋"/>
                <w:kern w:val="0"/>
                <w:szCs w:val="21"/>
              </w:rPr>
            </w:pPr>
            <w:r w:rsidRPr="00D51FF1">
              <w:rPr>
                <w:rFonts w:ascii="仿宋" w:eastAsia="仿宋" w:hAnsi="仿宋" w:hint="eastAsia"/>
                <w:kern w:val="0"/>
                <w:szCs w:val="21"/>
              </w:rPr>
              <w:t>专题辅导</w:t>
            </w:r>
            <w:r w:rsidRPr="00D51FF1">
              <w:rPr>
                <w:rFonts w:ascii="仿宋" w:eastAsia="仿宋" w:hAnsi="仿宋"/>
                <w:kern w:val="0"/>
                <w:szCs w:val="21"/>
              </w:rPr>
              <w:t>报告</w:t>
            </w:r>
            <w:r w:rsidRPr="00D51FF1">
              <w:rPr>
                <w:rFonts w:ascii="仿宋" w:eastAsia="仿宋" w:hAnsi="仿宋" w:hint="eastAsia"/>
                <w:kern w:val="0"/>
                <w:szCs w:val="21"/>
              </w:rPr>
              <w:t>四</w:t>
            </w:r>
          </w:p>
        </w:tc>
        <w:tc>
          <w:tcPr>
            <w:tcW w:w="2977" w:type="dxa"/>
            <w:vAlign w:val="center"/>
          </w:tcPr>
          <w:p w:rsidR="00A2465E" w:rsidRPr="007A73B8" w:rsidRDefault="00A2465E" w:rsidP="00DD2EBD">
            <w:pPr>
              <w:spacing w:line="360" w:lineRule="auto"/>
              <w:jc w:val="center"/>
              <w:rPr>
                <w:rFonts w:ascii="仿宋" w:eastAsia="仿宋" w:hAnsi="仿宋" w:cs="宋体"/>
                <w:szCs w:val="21"/>
              </w:rPr>
            </w:pPr>
            <w:r w:rsidRPr="00D51FF1">
              <w:rPr>
                <w:rFonts w:ascii="仿宋" w:eastAsia="仿宋" w:hAnsi="仿宋" w:cs="宋体" w:hint="eastAsia"/>
                <w:szCs w:val="21"/>
              </w:rPr>
              <w:t>树立远大理想，勇做时代先锋</w:t>
            </w:r>
          </w:p>
        </w:tc>
        <w:tc>
          <w:tcPr>
            <w:tcW w:w="2552" w:type="dxa"/>
            <w:vAlign w:val="center"/>
          </w:tcPr>
          <w:p w:rsidR="00A2465E" w:rsidRPr="00D51FF1" w:rsidRDefault="00A2465E" w:rsidP="00DD2EBD">
            <w:pPr>
              <w:spacing w:line="360" w:lineRule="auto"/>
              <w:jc w:val="center"/>
              <w:rPr>
                <w:rFonts w:ascii="仿宋" w:eastAsia="仿宋" w:hAnsi="仿宋"/>
                <w:kern w:val="0"/>
                <w:szCs w:val="21"/>
              </w:rPr>
            </w:pPr>
            <w:r w:rsidRPr="00D51FF1">
              <w:rPr>
                <w:rFonts w:ascii="仿宋" w:eastAsia="仿宋" w:hAnsi="仿宋" w:hint="eastAsia"/>
                <w:kern w:val="0"/>
                <w:szCs w:val="21"/>
              </w:rPr>
              <w:t>11月</w:t>
            </w:r>
            <w:r w:rsidR="00DF3608">
              <w:rPr>
                <w:rFonts w:ascii="仿宋" w:eastAsia="仿宋" w:hAnsi="仿宋" w:hint="eastAsia"/>
                <w:kern w:val="0"/>
                <w:szCs w:val="21"/>
              </w:rPr>
              <w:t>22</w:t>
            </w:r>
            <w:r w:rsidRPr="00D51FF1">
              <w:rPr>
                <w:rFonts w:ascii="仿宋" w:eastAsia="仿宋" w:hAnsi="仿宋" w:hint="eastAsia"/>
                <w:kern w:val="0"/>
                <w:szCs w:val="21"/>
              </w:rPr>
              <w:t>日（周</w:t>
            </w:r>
            <w:r w:rsidR="00DF3608">
              <w:rPr>
                <w:rFonts w:ascii="仿宋" w:eastAsia="仿宋" w:hAnsi="仿宋" w:hint="eastAsia"/>
                <w:kern w:val="0"/>
                <w:szCs w:val="21"/>
              </w:rPr>
              <w:t>日</w:t>
            </w:r>
            <w:r w:rsidR="006F154C">
              <w:rPr>
                <w:rFonts w:ascii="仿宋" w:eastAsia="仿宋" w:hAnsi="仿宋" w:hint="eastAsia"/>
                <w:kern w:val="0"/>
                <w:szCs w:val="21"/>
              </w:rPr>
              <w:t>5.6</w:t>
            </w:r>
            <w:r w:rsidRPr="00D51FF1">
              <w:rPr>
                <w:rFonts w:ascii="仿宋" w:eastAsia="仿宋" w:hAnsi="仿宋" w:hint="eastAsia"/>
                <w:kern w:val="0"/>
                <w:szCs w:val="21"/>
              </w:rPr>
              <w:t>节）</w:t>
            </w:r>
          </w:p>
        </w:tc>
        <w:tc>
          <w:tcPr>
            <w:tcW w:w="1275" w:type="dxa"/>
            <w:vAlign w:val="center"/>
          </w:tcPr>
          <w:p w:rsidR="00A2465E" w:rsidRPr="00D51FF1" w:rsidRDefault="00A2465E" w:rsidP="00DD2EBD">
            <w:pPr>
              <w:spacing w:line="360" w:lineRule="auto"/>
              <w:jc w:val="center"/>
              <w:rPr>
                <w:rFonts w:ascii="仿宋" w:eastAsia="仿宋" w:hAnsi="仿宋"/>
                <w:kern w:val="0"/>
                <w:szCs w:val="21"/>
              </w:rPr>
            </w:pPr>
            <w:r>
              <w:rPr>
                <w:rFonts w:ascii="仿宋" w:eastAsia="仿宋" w:hAnsi="仿宋" w:hint="eastAsia"/>
                <w:kern w:val="0"/>
                <w:szCs w:val="21"/>
              </w:rPr>
              <w:t>清水河品学楼</w:t>
            </w:r>
          </w:p>
        </w:tc>
        <w:tc>
          <w:tcPr>
            <w:tcW w:w="1129" w:type="dxa"/>
            <w:vAlign w:val="center"/>
          </w:tcPr>
          <w:p w:rsidR="00A2465E" w:rsidRPr="00D51FF1" w:rsidRDefault="00A2465E" w:rsidP="00DD2EBD">
            <w:pPr>
              <w:spacing w:line="360" w:lineRule="auto"/>
              <w:jc w:val="center"/>
              <w:rPr>
                <w:rFonts w:ascii="仿宋" w:eastAsia="仿宋" w:hAnsi="仿宋"/>
                <w:kern w:val="0"/>
                <w:szCs w:val="21"/>
              </w:rPr>
            </w:pPr>
            <w:r>
              <w:rPr>
                <w:rFonts w:ascii="仿宋" w:eastAsia="仿宋" w:hAnsi="仿宋" w:hint="eastAsia"/>
                <w:kern w:val="0"/>
                <w:szCs w:val="21"/>
              </w:rPr>
              <w:t>高翔</w:t>
            </w:r>
          </w:p>
        </w:tc>
      </w:tr>
      <w:tr w:rsidR="00A56D26" w:rsidRPr="00D51FF1" w:rsidTr="007A73B8">
        <w:trPr>
          <w:trHeight w:val="674"/>
          <w:jc w:val="center"/>
        </w:trPr>
        <w:tc>
          <w:tcPr>
            <w:tcW w:w="1696" w:type="dxa"/>
            <w:vAlign w:val="center"/>
          </w:tcPr>
          <w:p w:rsidR="00A56D26" w:rsidRPr="00D51FF1" w:rsidRDefault="00A56D26" w:rsidP="00DD2EBD">
            <w:pPr>
              <w:spacing w:line="360" w:lineRule="auto"/>
              <w:jc w:val="center"/>
              <w:rPr>
                <w:rFonts w:ascii="仿宋" w:eastAsia="仿宋" w:hAnsi="仿宋"/>
                <w:kern w:val="0"/>
                <w:szCs w:val="21"/>
              </w:rPr>
            </w:pPr>
            <w:r>
              <w:rPr>
                <w:rFonts w:ascii="仿宋" w:eastAsia="仿宋" w:hAnsi="仿宋" w:hint="eastAsia"/>
                <w:kern w:val="0"/>
                <w:szCs w:val="21"/>
              </w:rPr>
              <w:t>专题</w:t>
            </w:r>
            <w:r>
              <w:rPr>
                <w:rFonts w:ascii="仿宋" w:eastAsia="仿宋" w:hAnsi="仿宋"/>
                <w:kern w:val="0"/>
                <w:szCs w:val="21"/>
              </w:rPr>
              <w:t>讲座</w:t>
            </w:r>
          </w:p>
        </w:tc>
        <w:tc>
          <w:tcPr>
            <w:tcW w:w="2977" w:type="dxa"/>
            <w:vAlign w:val="center"/>
          </w:tcPr>
          <w:p w:rsidR="00A56D26" w:rsidRPr="00D51FF1" w:rsidRDefault="00DF3608" w:rsidP="00DD2EBD">
            <w:pPr>
              <w:spacing w:line="360" w:lineRule="auto"/>
              <w:jc w:val="center"/>
              <w:rPr>
                <w:rFonts w:ascii="仿宋" w:eastAsia="仿宋" w:hAnsi="仿宋"/>
                <w:kern w:val="0"/>
                <w:szCs w:val="21"/>
              </w:rPr>
            </w:pPr>
            <w:r w:rsidRPr="00DF3608">
              <w:rPr>
                <w:rFonts w:ascii="仿宋" w:eastAsia="仿宋" w:hAnsi="仿宋" w:hint="eastAsia"/>
                <w:kern w:val="0"/>
                <w:szCs w:val="21"/>
              </w:rPr>
              <w:t>习近平新政治观——深刻把握习近平总书记“四个全面”的科学含义</w:t>
            </w:r>
          </w:p>
        </w:tc>
        <w:tc>
          <w:tcPr>
            <w:tcW w:w="2552" w:type="dxa"/>
            <w:vAlign w:val="center"/>
          </w:tcPr>
          <w:p w:rsidR="00A56D26" w:rsidRPr="00D51FF1" w:rsidRDefault="00A56D26" w:rsidP="00DD2EBD">
            <w:pPr>
              <w:spacing w:line="360" w:lineRule="auto"/>
              <w:jc w:val="center"/>
              <w:rPr>
                <w:rFonts w:ascii="仿宋" w:eastAsia="仿宋" w:hAnsi="仿宋"/>
                <w:kern w:val="0"/>
                <w:szCs w:val="21"/>
              </w:rPr>
            </w:pPr>
            <w:r>
              <w:rPr>
                <w:rFonts w:ascii="仿宋" w:eastAsia="仿宋" w:hAnsi="仿宋" w:hint="eastAsia"/>
                <w:kern w:val="0"/>
                <w:szCs w:val="21"/>
              </w:rPr>
              <w:t>11月26日（</w:t>
            </w:r>
            <w:r>
              <w:rPr>
                <w:rFonts w:ascii="仿宋" w:eastAsia="仿宋" w:hAnsi="仿宋"/>
                <w:kern w:val="0"/>
                <w:szCs w:val="21"/>
              </w:rPr>
              <w:t>周四</w:t>
            </w:r>
            <w:r>
              <w:rPr>
                <w:rFonts w:ascii="仿宋" w:eastAsia="仿宋" w:hAnsi="仿宋" w:hint="eastAsia"/>
                <w:kern w:val="0"/>
                <w:szCs w:val="21"/>
              </w:rPr>
              <w:t>7、8节</w:t>
            </w:r>
            <w:r>
              <w:rPr>
                <w:rFonts w:ascii="仿宋" w:eastAsia="仿宋" w:hAnsi="仿宋"/>
                <w:kern w:val="0"/>
                <w:szCs w:val="21"/>
              </w:rPr>
              <w:t>）</w:t>
            </w:r>
          </w:p>
        </w:tc>
        <w:tc>
          <w:tcPr>
            <w:tcW w:w="1275" w:type="dxa"/>
            <w:vAlign w:val="center"/>
          </w:tcPr>
          <w:p w:rsidR="00A56D26" w:rsidRPr="00D51FF1" w:rsidRDefault="00A56D26" w:rsidP="00DD2EBD">
            <w:pPr>
              <w:spacing w:line="360" w:lineRule="auto"/>
              <w:jc w:val="center"/>
              <w:rPr>
                <w:rFonts w:ascii="仿宋" w:eastAsia="仿宋" w:hAnsi="仿宋"/>
                <w:kern w:val="0"/>
                <w:szCs w:val="21"/>
              </w:rPr>
            </w:pPr>
            <w:r>
              <w:rPr>
                <w:rFonts w:ascii="仿宋" w:eastAsia="仿宋" w:hAnsi="仿宋" w:hint="eastAsia"/>
                <w:kern w:val="0"/>
                <w:szCs w:val="21"/>
              </w:rPr>
              <w:t>清水河品学楼</w:t>
            </w:r>
          </w:p>
        </w:tc>
        <w:tc>
          <w:tcPr>
            <w:tcW w:w="1129" w:type="dxa"/>
            <w:vAlign w:val="center"/>
          </w:tcPr>
          <w:p w:rsidR="00A56D26" w:rsidRPr="00D51FF1" w:rsidRDefault="00DF3608" w:rsidP="00226925">
            <w:pPr>
              <w:spacing w:line="360" w:lineRule="auto"/>
              <w:ind w:firstLineChars="50" w:firstLine="105"/>
              <w:rPr>
                <w:rFonts w:ascii="仿宋" w:eastAsia="仿宋" w:hAnsi="仿宋"/>
                <w:kern w:val="0"/>
                <w:szCs w:val="21"/>
              </w:rPr>
            </w:pPr>
            <w:r w:rsidRPr="00DF3608">
              <w:rPr>
                <w:rFonts w:ascii="仿宋" w:eastAsia="仿宋" w:hAnsi="仿宋" w:hint="eastAsia"/>
                <w:kern w:val="0"/>
                <w:szCs w:val="21"/>
              </w:rPr>
              <w:t>李怀杰</w:t>
            </w:r>
          </w:p>
        </w:tc>
      </w:tr>
      <w:tr w:rsidR="00DF3608" w:rsidRPr="00D51FF1" w:rsidTr="007A73B8">
        <w:trPr>
          <w:trHeight w:val="674"/>
          <w:jc w:val="center"/>
        </w:trPr>
        <w:tc>
          <w:tcPr>
            <w:tcW w:w="1696" w:type="dxa"/>
            <w:vAlign w:val="center"/>
          </w:tcPr>
          <w:p w:rsidR="00DF3608" w:rsidRPr="00D51FF1" w:rsidRDefault="00DF3608" w:rsidP="00DD2EBD">
            <w:pPr>
              <w:spacing w:line="360" w:lineRule="auto"/>
              <w:jc w:val="center"/>
              <w:rPr>
                <w:rFonts w:ascii="仿宋" w:eastAsia="仿宋" w:hAnsi="仿宋" w:hint="eastAsia"/>
                <w:kern w:val="0"/>
                <w:szCs w:val="21"/>
              </w:rPr>
            </w:pPr>
            <w:r>
              <w:rPr>
                <w:rFonts w:ascii="仿宋" w:eastAsia="仿宋" w:hAnsi="仿宋" w:hint="eastAsia"/>
                <w:kern w:val="0"/>
                <w:szCs w:val="21"/>
              </w:rPr>
              <w:t>专题</w:t>
            </w:r>
            <w:r>
              <w:rPr>
                <w:rFonts w:ascii="仿宋" w:eastAsia="仿宋" w:hAnsi="仿宋"/>
                <w:kern w:val="0"/>
                <w:szCs w:val="21"/>
              </w:rPr>
              <w:t>讲座</w:t>
            </w:r>
          </w:p>
        </w:tc>
        <w:tc>
          <w:tcPr>
            <w:tcW w:w="2977" w:type="dxa"/>
            <w:vAlign w:val="center"/>
          </w:tcPr>
          <w:p w:rsidR="00DF3608" w:rsidRPr="00D51FF1" w:rsidRDefault="00DF3608" w:rsidP="00DD2EBD">
            <w:pPr>
              <w:spacing w:line="360" w:lineRule="auto"/>
              <w:jc w:val="center"/>
              <w:rPr>
                <w:rFonts w:ascii="仿宋" w:eastAsia="仿宋" w:hAnsi="仿宋" w:hint="eastAsia"/>
                <w:kern w:val="0"/>
                <w:szCs w:val="21"/>
              </w:rPr>
            </w:pPr>
            <w:r w:rsidRPr="00DF3608">
              <w:rPr>
                <w:rFonts w:ascii="仿宋" w:eastAsia="仿宋" w:hAnsi="仿宋" w:hint="eastAsia"/>
                <w:kern w:val="0"/>
                <w:szCs w:val="21"/>
              </w:rPr>
              <w:t>“文明国家”崛起之路：以现代治理视角</w:t>
            </w:r>
          </w:p>
        </w:tc>
        <w:tc>
          <w:tcPr>
            <w:tcW w:w="2552" w:type="dxa"/>
            <w:vAlign w:val="center"/>
          </w:tcPr>
          <w:p w:rsidR="00DF3608" w:rsidRPr="00D51FF1" w:rsidRDefault="00DF3608" w:rsidP="00DD2EBD">
            <w:pPr>
              <w:spacing w:line="360" w:lineRule="auto"/>
              <w:jc w:val="center"/>
              <w:rPr>
                <w:rFonts w:ascii="仿宋" w:eastAsia="仿宋" w:hAnsi="仿宋" w:hint="eastAsia"/>
                <w:kern w:val="0"/>
                <w:szCs w:val="21"/>
              </w:rPr>
            </w:pPr>
            <w:r>
              <w:rPr>
                <w:rFonts w:ascii="仿宋" w:eastAsia="仿宋" w:hAnsi="仿宋" w:hint="eastAsia"/>
                <w:kern w:val="0"/>
                <w:szCs w:val="21"/>
              </w:rPr>
              <w:t>11月26日</w:t>
            </w:r>
            <w:r>
              <w:rPr>
                <w:rFonts w:ascii="仿宋" w:eastAsia="仿宋" w:hAnsi="仿宋"/>
                <w:kern w:val="0"/>
                <w:szCs w:val="21"/>
              </w:rPr>
              <w:t>（周四</w:t>
            </w:r>
            <w:r>
              <w:rPr>
                <w:rFonts w:ascii="仿宋" w:eastAsia="仿宋" w:hAnsi="仿宋" w:hint="eastAsia"/>
                <w:kern w:val="0"/>
                <w:szCs w:val="21"/>
              </w:rPr>
              <w:t>7.8节</w:t>
            </w:r>
            <w:r>
              <w:rPr>
                <w:rFonts w:ascii="仿宋" w:eastAsia="仿宋" w:hAnsi="仿宋"/>
                <w:kern w:val="0"/>
                <w:szCs w:val="21"/>
              </w:rPr>
              <w:t>）</w:t>
            </w:r>
          </w:p>
        </w:tc>
        <w:tc>
          <w:tcPr>
            <w:tcW w:w="1275" w:type="dxa"/>
            <w:vAlign w:val="center"/>
          </w:tcPr>
          <w:p w:rsidR="00DF3608" w:rsidRPr="00D51FF1" w:rsidRDefault="00DF3608" w:rsidP="00DD2EBD">
            <w:pPr>
              <w:spacing w:line="360" w:lineRule="auto"/>
              <w:jc w:val="center"/>
              <w:rPr>
                <w:rFonts w:ascii="仿宋" w:eastAsia="仿宋" w:hAnsi="仿宋" w:hint="eastAsia"/>
                <w:kern w:val="0"/>
                <w:szCs w:val="21"/>
              </w:rPr>
            </w:pPr>
            <w:r>
              <w:rPr>
                <w:rFonts w:ascii="仿宋" w:eastAsia="仿宋" w:hAnsi="仿宋" w:hint="eastAsia"/>
                <w:kern w:val="0"/>
                <w:szCs w:val="21"/>
              </w:rPr>
              <w:t>沙河</w:t>
            </w:r>
            <w:r>
              <w:rPr>
                <w:rFonts w:ascii="仿宋" w:eastAsia="仿宋" w:hAnsi="仿宋"/>
                <w:kern w:val="0"/>
                <w:szCs w:val="21"/>
              </w:rPr>
              <w:t>校区二教</w:t>
            </w:r>
          </w:p>
        </w:tc>
        <w:tc>
          <w:tcPr>
            <w:tcW w:w="1129" w:type="dxa"/>
            <w:vAlign w:val="center"/>
          </w:tcPr>
          <w:p w:rsidR="00DF3608" w:rsidRPr="00D51FF1" w:rsidRDefault="00DF3608" w:rsidP="00226925">
            <w:pPr>
              <w:spacing w:line="360" w:lineRule="auto"/>
              <w:ind w:firstLineChars="50" w:firstLine="105"/>
              <w:rPr>
                <w:rFonts w:ascii="仿宋" w:eastAsia="仿宋" w:hAnsi="仿宋"/>
                <w:kern w:val="0"/>
                <w:szCs w:val="21"/>
              </w:rPr>
            </w:pPr>
            <w:r w:rsidRPr="00DF3608">
              <w:rPr>
                <w:rFonts w:ascii="仿宋" w:eastAsia="仿宋" w:hAnsi="仿宋" w:hint="eastAsia"/>
                <w:kern w:val="0"/>
                <w:szCs w:val="21"/>
              </w:rPr>
              <w:t>叶本乾</w:t>
            </w:r>
          </w:p>
        </w:tc>
        <w:bookmarkStart w:id="0" w:name="_GoBack"/>
        <w:bookmarkEnd w:id="0"/>
      </w:tr>
      <w:tr w:rsidR="00906150" w:rsidRPr="00D51FF1" w:rsidTr="007A73B8">
        <w:trPr>
          <w:trHeight w:val="674"/>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实践环节</w:t>
            </w:r>
          </w:p>
        </w:tc>
        <w:tc>
          <w:tcPr>
            <w:tcW w:w="2977"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内容、形式自选</w:t>
            </w:r>
          </w:p>
        </w:tc>
        <w:tc>
          <w:tcPr>
            <w:tcW w:w="2552"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c>
          <w:tcPr>
            <w:tcW w:w="1275"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c>
          <w:tcPr>
            <w:tcW w:w="1129"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r>
      <w:tr w:rsidR="00906150" w:rsidRPr="00D51FF1" w:rsidTr="007A73B8">
        <w:trPr>
          <w:trHeight w:val="559"/>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实践成果展示</w:t>
            </w:r>
          </w:p>
        </w:tc>
        <w:tc>
          <w:tcPr>
            <w:tcW w:w="2977" w:type="dxa"/>
            <w:vAlign w:val="center"/>
          </w:tcPr>
          <w:p w:rsidR="00906150" w:rsidRPr="00D51FF1" w:rsidRDefault="00D51FF1" w:rsidP="00DD2EBD">
            <w:pPr>
              <w:spacing w:line="360" w:lineRule="auto"/>
              <w:jc w:val="center"/>
              <w:rPr>
                <w:rFonts w:ascii="仿宋" w:eastAsia="仿宋" w:hAnsi="仿宋"/>
                <w:kern w:val="0"/>
                <w:szCs w:val="21"/>
              </w:rPr>
            </w:pPr>
            <w:r w:rsidRPr="00D51FF1">
              <w:rPr>
                <w:rFonts w:ascii="仿宋" w:eastAsia="仿宋" w:hAnsi="仿宋" w:hint="eastAsia"/>
                <w:kern w:val="0"/>
                <w:szCs w:val="21"/>
              </w:rPr>
              <w:t>各校区班长组织以</w:t>
            </w:r>
            <w:r w:rsidR="00C4558F" w:rsidRPr="00D51FF1">
              <w:rPr>
                <w:rFonts w:ascii="仿宋" w:eastAsia="仿宋" w:hAnsi="仿宋" w:hint="eastAsia"/>
                <w:kern w:val="0"/>
                <w:szCs w:val="21"/>
              </w:rPr>
              <w:t>小组为单位进行成果</w:t>
            </w:r>
            <w:r w:rsidR="007A73B8">
              <w:rPr>
                <w:rFonts w:ascii="仿宋" w:eastAsia="仿宋" w:hAnsi="仿宋" w:hint="eastAsia"/>
                <w:kern w:val="0"/>
                <w:szCs w:val="21"/>
              </w:rPr>
              <w:t>展示，形式不定</w:t>
            </w:r>
          </w:p>
        </w:tc>
        <w:tc>
          <w:tcPr>
            <w:tcW w:w="2552"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c>
          <w:tcPr>
            <w:tcW w:w="1275"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c>
          <w:tcPr>
            <w:tcW w:w="1129"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r>
      <w:tr w:rsidR="00906150" w:rsidRPr="00D51FF1" w:rsidTr="007A73B8">
        <w:trPr>
          <w:trHeight w:val="624"/>
          <w:jc w:val="center"/>
        </w:trPr>
        <w:tc>
          <w:tcPr>
            <w:tcW w:w="1696" w:type="dxa"/>
            <w:vAlign w:val="center"/>
          </w:tcPr>
          <w:p w:rsidR="00906150" w:rsidRPr="00D51FF1" w:rsidRDefault="00C4558F" w:rsidP="00DD2EBD">
            <w:pPr>
              <w:spacing w:line="360" w:lineRule="auto"/>
              <w:jc w:val="center"/>
              <w:rPr>
                <w:rFonts w:ascii="仿宋" w:eastAsia="仿宋" w:hAnsi="仿宋"/>
                <w:kern w:val="0"/>
                <w:szCs w:val="21"/>
              </w:rPr>
            </w:pPr>
            <w:r w:rsidRPr="00D51FF1">
              <w:rPr>
                <w:rFonts w:ascii="仿宋" w:eastAsia="仿宋" w:hAnsi="仿宋" w:hint="eastAsia"/>
                <w:kern w:val="0"/>
                <w:szCs w:val="21"/>
              </w:rPr>
              <w:t>结业考试</w:t>
            </w:r>
          </w:p>
        </w:tc>
        <w:tc>
          <w:tcPr>
            <w:tcW w:w="2977" w:type="dxa"/>
            <w:vAlign w:val="center"/>
          </w:tcPr>
          <w:p w:rsidR="00906150" w:rsidRPr="00D51FF1" w:rsidRDefault="00D51FF1" w:rsidP="00DD2EBD">
            <w:pPr>
              <w:spacing w:line="360" w:lineRule="auto"/>
              <w:jc w:val="center"/>
              <w:rPr>
                <w:rFonts w:ascii="仿宋" w:eastAsia="仿宋" w:hAnsi="仿宋"/>
                <w:kern w:val="0"/>
                <w:szCs w:val="21"/>
              </w:rPr>
            </w:pPr>
            <w:r w:rsidRPr="00D51FF1">
              <w:rPr>
                <w:rFonts w:ascii="仿宋" w:eastAsia="仿宋" w:hAnsi="仿宋"/>
                <w:kern w:val="0"/>
                <w:szCs w:val="21"/>
              </w:rPr>
              <w:t>线上考试</w:t>
            </w:r>
            <w:r w:rsidRPr="00D51FF1">
              <w:rPr>
                <w:rFonts w:ascii="仿宋" w:eastAsia="仿宋" w:hAnsi="仿宋" w:hint="eastAsia"/>
                <w:kern w:val="0"/>
                <w:szCs w:val="21"/>
              </w:rPr>
              <w:t>+</w:t>
            </w:r>
            <w:r w:rsidRPr="00D51FF1">
              <w:rPr>
                <w:rFonts w:ascii="仿宋" w:eastAsia="仿宋" w:hAnsi="仿宋"/>
                <w:kern w:val="0"/>
                <w:szCs w:val="21"/>
              </w:rPr>
              <w:t>线下小论文</w:t>
            </w:r>
          </w:p>
        </w:tc>
        <w:tc>
          <w:tcPr>
            <w:tcW w:w="2552" w:type="dxa"/>
            <w:vAlign w:val="center"/>
          </w:tcPr>
          <w:p w:rsidR="00906150" w:rsidRPr="00D51FF1" w:rsidRDefault="00D51FF1" w:rsidP="00DD2EBD">
            <w:pPr>
              <w:spacing w:line="360" w:lineRule="auto"/>
              <w:jc w:val="center"/>
              <w:rPr>
                <w:rFonts w:ascii="仿宋" w:eastAsia="仿宋" w:hAnsi="仿宋"/>
                <w:kern w:val="0"/>
                <w:szCs w:val="21"/>
              </w:rPr>
            </w:pPr>
            <w:r w:rsidRPr="00D51FF1">
              <w:rPr>
                <w:rFonts w:ascii="仿宋" w:eastAsia="仿宋" w:hAnsi="仿宋" w:hint="eastAsia"/>
                <w:kern w:val="0"/>
                <w:szCs w:val="21"/>
              </w:rPr>
              <w:t>12月中旬</w:t>
            </w:r>
          </w:p>
        </w:tc>
        <w:tc>
          <w:tcPr>
            <w:tcW w:w="1275" w:type="dxa"/>
            <w:vAlign w:val="center"/>
          </w:tcPr>
          <w:p w:rsidR="00906150" w:rsidRPr="00D51FF1" w:rsidRDefault="00906150" w:rsidP="00DD2EBD">
            <w:pPr>
              <w:spacing w:line="360" w:lineRule="auto"/>
              <w:ind w:firstLineChars="200" w:firstLine="420"/>
              <w:jc w:val="center"/>
              <w:rPr>
                <w:rFonts w:ascii="仿宋" w:eastAsia="仿宋" w:hAnsi="仿宋"/>
                <w:kern w:val="0"/>
                <w:szCs w:val="21"/>
              </w:rPr>
            </w:pPr>
          </w:p>
        </w:tc>
        <w:tc>
          <w:tcPr>
            <w:tcW w:w="1129" w:type="dxa"/>
            <w:vAlign w:val="center"/>
          </w:tcPr>
          <w:p w:rsidR="00906150" w:rsidRPr="00D51FF1" w:rsidRDefault="00C4558F" w:rsidP="00DD2EBD">
            <w:pPr>
              <w:spacing w:line="360" w:lineRule="auto"/>
              <w:ind w:firstLineChars="200" w:firstLine="420"/>
              <w:jc w:val="center"/>
              <w:rPr>
                <w:rFonts w:ascii="仿宋" w:eastAsia="仿宋" w:hAnsi="仿宋"/>
                <w:kern w:val="0"/>
                <w:szCs w:val="21"/>
              </w:rPr>
            </w:pPr>
            <w:r w:rsidRPr="00D51FF1">
              <w:rPr>
                <w:rFonts w:ascii="仿宋" w:eastAsia="仿宋" w:hAnsi="仿宋"/>
                <w:kern w:val="0"/>
                <w:szCs w:val="21"/>
              </w:rPr>
              <w:t>/</w:t>
            </w:r>
          </w:p>
        </w:tc>
      </w:tr>
    </w:tbl>
    <w:p w:rsidR="00906150" w:rsidRPr="00D51FF1" w:rsidRDefault="00906150" w:rsidP="00D51FF1">
      <w:pPr>
        <w:spacing w:line="360" w:lineRule="auto"/>
        <w:ind w:firstLineChars="200" w:firstLine="482"/>
        <w:jc w:val="center"/>
        <w:rPr>
          <w:rFonts w:ascii="仿宋" w:eastAsia="仿宋" w:hAnsi="仿宋"/>
          <w:b/>
          <w:sz w:val="24"/>
        </w:rPr>
      </w:pPr>
    </w:p>
    <w:p w:rsidR="00906150" w:rsidRPr="00D51FF1" w:rsidRDefault="00C4558F" w:rsidP="00D51FF1">
      <w:pPr>
        <w:spacing w:line="360" w:lineRule="auto"/>
        <w:ind w:firstLineChars="200" w:firstLine="420"/>
        <w:rPr>
          <w:rFonts w:ascii="仿宋" w:eastAsia="仿宋" w:hAnsi="仿宋"/>
        </w:rPr>
      </w:pPr>
      <w:r w:rsidRPr="00D51FF1">
        <w:rPr>
          <w:rFonts w:ascii="仿宋" w:eastAsia="仿宋" w:hAnsi="仿宋" w:hint="eastAsia"/>
        </w:rPr>
        <w:t>班主任</w:t>
      </w:r>
      <w:r w:rsidRPr="00D51FF1">
        <w:rPr>
          <w:rFonts w:ascii="仿宋" w:eastAsia="仿宋" w:hAnsi="仿宋"/>
        </w:rPr>
        <w:t xml:space="preserve"> :</w:t>
      </w:r>
      <w:r w:rsidRPr="00D51FF1">
        <w:rPr>
          <w:rFonts w:ascii="仿宋" w:eastAsia="仿宋" w:hAnsi="仿宋" w:hint="eastAsia"/>
        </w:rPr>
        <w:t>微电子与固体电子学院 何文劼  办公室</w:t>
      </w:r>
      <w:r w:rsidRPr="00D51FF1">
        <w:rPr>
          <w:rFonts w:ascii="仿宋" w:eastAsia="仿宋" w:hAnsi="仿宋"/>
        </w:rPr>
        <w:t>:</w:t>
      </w:r>
      <w:r w:rsidRPr="00D51FF1">
        <w:rPr>
          <w:rFonts w:ascii="仿宋" w:eastAsia="仿宋" w:hAnsi="仿宋" w:hint="eastAsia"/>
        </w:rPr>
        <w:t>微固楼441  电话</w:t>
      </w:r>
      <w:r w:rsidRPr="00D51FF1">
        <w:rPr>
          <w:rFonts w:ascii="仿宋" w:eastAsia="仿宋" w:hAnsi="仿宋"/>
        </w:rPr>
        <w:t>:83202234</w:t>
      </w:r>
    </w:p>
    <w:sectPr w:rsidR="00906150" w:rsidRPr="00D51FF1">
      <w:pgSz w:w="11907" w:h="16840"/>
      <w:pgMar w:top="1077" w:right="1134" w:bottom="1077" w:left="1134"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481" w:rsidRDefault="00AC1481" w:rsidP="00AC5631">
      <w:r>
        <w:separator/>
      </w:r>
    </w:p>
  </w:endnote>
  <w:endnote w:type="continuationSeparator" w:id="0">
    <w:p w:rsidR="00AC1481" w:rsidRDefault="00AC1481" w:rsidP="00AC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481" w:rsidRDefault="00AC1481" w:rsidP="00AC5631">
      <w:r>
        <w:separator/>
      </w:r>
    </w:p>
  </w:footnote>
  <w:footnote w:type="continuationSeparator" w:id="0">
    <w:p w:rsidR="00AC1481" w:rsidRDefault="00AC1481" w:rsidP="00AC5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3636"/>
    <w:multiLevelType w:val="hybridMultilevel"/>
    <w:tmpl w:val="FD54090C"/>
    <w:lvl w:ilvl="0" w:tplc="E41232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2EE22D"/>
    <w:multiLevelType w:val="singleLevel"/>
    <w:tmpl w:val="562EE22D"/>
    <w:lvl w:ilvl="0">
      <w:start w:val="2"/>
      <w:numFmt w:val="decimal"/>
      <w:suff w:val="nothing"/>
      <w:lvlText w:val="%1、"/>
      <w:lvlJc w:val="left"/>
    </w:lvl>
  </w:abstractNum>
  <w:abstractNum w:abstractNumId="2">
    <w:nsid w:val="5A5774AE"/>
    <w:multiLevelType w:val="hybridMultilevel"/>
    <w:tmpl w:val="414084E6"/>
    <w:lvl w:ilvl="0" w:tplc="8710069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96A5583"/>
    <w:multiLevelType w:val="multilevel"/>
    <w:tmpl w:val="696A5583"/>
    <w:lvl w:ilvl="0">
      <w:start w:val="1"/>
      <w:numFmt w:val="japaneseCounting"/>
      <w:lvlText w:val="%1、"/>
      <w:lvlJc w:val="left"/>
      <w:pPr>
        <w:tabs>
          <w:tab w:val="left" w:pos="750"/>
        </w:tabs>
        <w:ind w:left="750" w:hanging="420"/>
      </w:pPr>
      <w:rPr>
        <w:rFonts w:cs="Times New Roman" w:hint="eastAsia"/>
      </w:rPr>
    </w:lvl>
    <w:lvl w:ilvl="1" w:tentative="1">
      <w:start w:val="1"/>
      <w:numFmt w:val="decimal"/>
      <w:lvlText w:val="%2、"/>
      <w:lvlJc w:val="left"/>
      <w:pPr>
        <w:tabs>
          <w:tab w:val="left" w:pos="1110"/>
        </w:tabs>
        <w:ind w:left="1110" w:hanging="360"/>
      </w:pPr>
      <w:rPr>
        <w:rFonts w:cs="Times New Roman" w:hint="eastAsia"/>
      </w:rPr>
    </w:lvl>
    <w:lvl w:ilvl="2" w:tentative="1">
      <w:start w:val="1"/>
      <w:numFmt w:val="lowerRoman"/>
      <w:lvlText w:val="%3."/>
      <w:lvlJc w:val="right"/>
      <w:pPr>
        <w:tabs>
          <w:tab w:val="left" w:pos="1590"/>
        </w:tabs>
        <w:ind w:left="1590" w:hanging="420"/>
      </w:pPr>
      <w:rPr>
        <w:rFonts w:cs="Times New Roman"/>
      </w:rPr>
    </w:lvl>
    <w:lvl w:ilvl="3" w:tentative="1">
      <w:start w:val="1"/>
      <w:numFmt w:val="decimal"/>
      <w:lvlText w:val="%4."/>
      <w:lvlJc w:val="left"/>
      <w:pPr>
        <w:tabs>
          <w:tab w:val="left" w:pos="2010"/>
        </w:tabs>
        <w:ind w:left="2010" w:hanging="420"/>
      </w:pPr>
      <w:rPr>
        <w:rFonts w:cs="Times New Roman"/>
      </w:rPr>
    </w:lvl>
    <w:lvl w:ilvl="4" w:tentative="1">
      <w:start w:val="1"/>
      <w:numFmt w:val="lowerLetter"/>
      <w:lvlText w:val="%5)"/>
      <w:lvlJc w:val="left"/>
      <w:pPr>
        <w:tabs>
          <w:tab w:val="left" w:pos="2430"/>
        </w:tabs>
        <w:ind w:left="2430" w:hanging="420"/>
      </w:pPr>
      <w:rPr>
        <w:rFonts w:cs="Times New Roman"/>
      </w:rPr>
    </w:lvl>
    <w:lvl w:ilvl="5" w:tentative="1">
      <w:start w:val="1"/>
      <w:numFmt w:val="lowerRoman"/>
      <w:lvlText w:val="%6."/>
      <w:lvlJc w:val="right"/>
      <w:pPr>
        <w:tabs>
          <w:tab w:val="left" w:pos="2850"/>
        </w:tabs>
        <w:ind w:left="2850" w:hanging="420"/>
      </w:pPr>
      <w:rPr>
        <w:rFonts w:cs="Times New Roman"/>
      </w:rPr>
    </w:lvl>
    <w:lvl w:ilvl="6" w:tentative="1">
      <w:start w:val="1"/>
      <w:numFmt w:val="decimal"/>
      <w:lvlText w:val="%7."/>
      <w:lvlJc w:val="left"/>
      <w:pPr>
        <w:tabs>
          <w:tab w:val="left" w:pos="3270"/>
        </w:tabs>
        <w:ind w:left="3270" w:hanging="420"/>
      </w:pPr>
      <w:rPr>
        <w:rFonts w:cs="Times New Roman"/>
      </w:rPr>
    </w:lvl>
    <w:lvl w:ilvl="7" w:tentative="1">
      <w:start w:val="1"/>
      <w:numFmt w:val="lowerLetter"/>
      <w:lvlText w:val="%8)"/>
      <w:lvlJc w:val="left"/>
      <w:pPr>
        <w:tabs>
          <w:tab w:val="left" w:pos="3690"/>
        </w:tabs>
        <w:ind w:left="3690" w:hanging="420"/>
      </w:pPr>
      <w:rPr>
        <w:rFonts w:cs="Times New Roman"/>
      </w:rPr>
    </w:lvl>
    <w:lvl w:ilvl="8" w:tentative="1">
      <w:start w:val="1"/>
      <w:numFmt w:val="lowerRoman"/>
      <w:lvlText w:val="%9."/>
      <w:lvlJc w:val="right"/>
      <w:pPr>
        <w:tabs>
          <w:tab w:val="left" w:pos="4110"/>
        </w:tabs>
        <w:ind w:left="411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A2841"/>
    <w:rsid w:val="0001313E"/>
    <w:rsid w:val="00030CF0"/>
    <w:rsid w:val="00052CE3"/>
    <w:rsid w:val="0007110B"/>
    <w:rsid w:val="00086E61"/>
    <w:rsid w:val="00097CAB"/>
    <w:rsid w:val="000D2C63"/>
    <w:rsid w:val="001064B8"/>
    <w:rsid w:val="00126108"/>
    <w:rsid w:val="00132E1B"/>
    <w:rsid w:val="00147E7D"/>
    <w:rsid w:val="00151DC0"/>
    <w:rsid w:val="00154D4C"/>
    <w:rsid w:val="00157D79"/>
    <w:rsid w:val="00193B4A"/>
    <w:rsid w:val="00197F99"/>
    <w:rsid w:val="001A2841"/>
    <w:rsid w:val="002023C9"/>
    <w:rsid w:val="00204D46"/>
    <w:rsid w:val="00226925"/>
    <w:rsid w:val="002275DA"/>
    <w:rsid w:val="00236E45"/>
    <w:rsid w:val="00237E91"/>
    <w:rsid w:val="00241A18"/>
    <w:rsid w:val="00261558"/>
    <w:rsid w:val="002C192A"/>
    <w:rsid w:val="003022B0"/>
    <w:rsid w:val="00315921"/>
    <w:rsid w:val="00333877"/>
    <w:rsid w:val="00352AED"/>
    <w:rsid w:val="003A4F2F"/>
    <w:rsid w:val="003C05E8"/>
    <w:rsid w:val="00402400"/>
    <w:rsid w:val="004064E3"/>
    <w:rsid w:val="004076BD"/>
    <w:rsid w:val="00412424"/>
    <w:rsid w:val="004340CD"/>
    <w:rsid w:val="0044022E"/>
    <w:rsid w:val="00444747"/>
    <w:rsid w:val="00463E2B"/>
    <w:rsid w:val="004870DB"/>
    <w:rsid w:val="00497675"/>
    <w:rsid w:val="005441B1"/>
    <w:rsid w:val="005476CD"/>
    <w:rsid w:val="005562D1"/>
    <w:rsid w:val="00561F5D"/>
    <w:rsid w:val="005A27FE"/>
    <w:rsid w:val="005B2531"/>
    <w:rsid w:val="005E7241"/>
    <w:rsid w:val="005F5414"/>
    <w:rsid w:val="00602CF9"/>
    <w:rsid w:val="006123B9"/>
    <w:rsid w:val="00613734"/>
    <w:rsid w:val="00630208"/>
    <w:rsid w:val="00674E1B"/>
    <w:rsid w:val="0067649D"/>
    <w:rsid w:val="006945C1"/>
    <w:rsid w:val="006C1D71"/>
    <w:rsid w:val="006F154C"/>
    <w:rsid w:val="006F1FB3"/>
    <w:rsid w:val="007347A0"/>
    <w:rsid w:val="00737250"/>
    <w:rsid w:val="0077061A"/>
    <w:rsid w:val="007A73B8"/>
    <w:rsid w:val="007C0B02"/>
    <w:rsid w:val="007C40D3"/>
    <w:rsid w:val="007C7655"/>
    <w:rsid w:val="007D7E5F"/>
    <w:rsid w:val="007E4F8D"/>
    <w:rsid w:val="00852118"/>
    <w:rsid w:val="008675F0"/>
    <w:rsid w:val="00874489"/>
    <w:rsid w:val="008D1813"/>
    <w:rsid w:val="008D314C"/>
    <w:rsid w:val="008D4686"/>
    <w:rsid w:val="00906150"/>
    <w:rsid w:val="00934B46"/>
    <w:rsid w:val="0099755F"/>
    <w:rsid w:val="009D7625"/>
    <w:rsid w:val="009E7D82"/>
    <w:rsid w:val="00A2465E"/>
    <w:rsid w:val="00A56D26"/>
    <w:rsid w:val="00A77DF9"/>
    <w:rsid w:val="00AC1481"/>
    <w:rsid w:val="00AC5631"/>
    <w:rsid w:val="00AE0ACF"/>
    <w:rsid w:val="00B060D9"/>
    <w:rsid w:val="00B31CA5"/>
    <w:rsid w:val="00B5586E"/>
    <w:rsid w:val="00B649F4"/>
    <w:rsid w:val="00C35409"/>
    <w:rsid w:val="00C4558F"/>
    <w:rsid w:val="00CA633B"/>
    <w:rsid w:val="00CB4F58"/>
    <w:rsid w:val="00CF0EBD"/>
    <w:rsid w:val="00CF503A"/>
    <w:rsid w:val="00D17741"/>
    <w:rsid w:val="00D200CC"/>
    <w:rsid w:val="00D23231"/>
    <w:rsid w:val="00D51FF1"/>
    <w:rsid w:val="00D542E1"/>
    <w:rsid w:val="00D600CF"/>
    <w:rsid w:val="00D6351A"/>
    <w:rsid w:val="00D87A0B"/>
    <w:rsid w:val="00DB51CA"/>
    <w:rsid w:val="00DD2EBD"/>
    <w:rsid w:val="00DD7AC3"/>
    <w:rsid w:val="00DF3608"/>
    <w:rsid w:val="00E0254D"/>
    <w:rsid w:val="00E06960"/>
    <w:rsid w:val="00E07A9A"/>
    <w:rsid w:val="00E1559C"/>
    <w:rsid w:val="00E22881"/>
    <w:rsid w:val="00E37DD4"/>
    <w:rsid w:val="00E41452"/>
    <w:rsid w:val="00E737DB"/>
    <w:rsid w:val="00E8486D"/>
    <w:rsid w:val="00E91C87"/>
    <w:rsid w:val="00EB260A"/>
    <w:rsid w:val="00F12528"/>
    <w:rsid w:val="00F158CB"/>
    <w:rsid w:val="00F560F9"/>
    <w:rsid w:val="00F56CBA"/>
    <w:rsid w:val="00F74F4B"/>
    <w:rsid w:val="00F80972"/>
    <w:rsid w:val="00FE5882"/>
    <w:rsid w:val="09A951B1"/>
    <w:rsid w:val="26577D93"/>
    <w:rsid w:val="27D00546"/>
    <w:rsid w:val="33E615F0"/>
    <w:rsid w:val="4468067F"/>
    <w:rsid w:val="6CA45DFD"/>
    <w:rsid w:val="7DB5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2559C7-4E82-4675-BB07-3388F3ED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paragraph" w:styleId="a6">
    <w:name w:val="Normal (Web)"/>
    <w:basedOn w:val="a"/>
    <w:semiHidden/>
    <w:unhideWhenUsed/>
    <w:rsid w:val="004064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023543">
      <w:bodyDiv w:val="1"/>
      <w:marLeft w:val="0"/>
      <w:marRight w:val="0"/>
      <w:marTop w:val="0"/>
      <w:marBottom w:val="0"/>
      <w:divBdr>
        <w:top w:val="none" w:sz="0" w:space="0" w:color="auto"/>
        <w:left w:val="none" w:sz="0" w:space="0" w:color="auto"/>
        <w:bottom w:val="none" w:sz="0" w:space="0" w:color="auto"/>
        <w:right w:val="none" w:sz="0" w:space="0" w:color="auto"/>
      </w:divBdr>
    </w:div>
    <w:div w:id="1058478568">
      <w:bodyDiv w:val="1"/>
      <w:marLeft w:val="0"/>
      <w:marRight w:val="0"/>
      <w:marTop w:val="0"/>
      <w:marBottom w:val="0"/>
      <w:divBdr>
        <w:top w:val="none" w:sz="0" w:space="0" w:color="auto"/>
        <w:left w:val="none" w:sz="0" w:space="0" w:color="auto"/>
        <w:bottom w:val="none" w:sz="0" w:space="0" w:color="auto"/>
        <w:right w:val="none" w:sz="0" w:space="0" w:color="auto"/>
      </w:divBdr>
    </w:div>
    <w:div w:id="1556702557">
      <w:bodyDiv w:val="1"/>
      <w:marLeft w:val="0"/>
      <w:marRight w:val="0"/>
      <w:marTop w:val="0"/>
      <w:marBottom w:val="0"/>
      <w:divBdr>
        <w:top w:val="none" w:sz="0" w:space="0" w:color="auto"/>
        <w:left w:val="none" w:sz="0" w:space="0" w:color="auto"/>
        <w:bottom w:val="none" w:sz="0" w:space="0" w:color="auto"/>
        <w:right w:val="none" w:sz="0" w:space="0" w:color="auto"/>
      </w:divBdr>
    </w:div>
    <w:div w:id="1596858343">
      <w:bodyDiv w:val="1"/>
      <w:marLeft w:val="0"/>
      <w:marRight w:val="0"/>
      <w:marTop w:val="0"/>
      <w:marBottom w:val="0"/>
      <w:divBdr>
        <w:top w:val="none" w:sz="0" w:space="0" w:color="auto"/>
        <w:left w:val="none" w:sz="0" w:space="0" w:color="auto"/>
        <w:bottom w:val="none" w:sz="0" w:space="0" w:color="auto"/>
        <w:right w:val="none" w:sz="0" w:space="0" w:color="auto"/>
      </w:divBdr>
    </w:div>
    <w:div w:id="1874227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363</Words>
  <Characters>2071</Characters>
  <Application>Microsoft Office Word</Application>
  <DocSecurity>0</DocSecurity>
  <Lines>17</Lines>
  <Paragraphs>4</Paragraphs>
  <ScaleCrop>false</ScaleCrop>
  <Company>UESTC</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第五十六期入党积极分子培训班微固分党校教学计划</dc:title>
  <dc:creator>liuyang</dc:creator>
  <cp:lastModifiedBy>ylmf</cp:lastModifiedBy>
  <cp:revision>14</cp:revision>
  <cp:lastPrinted>2015-11-12T07:55:00Z</cp:lastPrinted>
  <dcterms:created xsi:type="dcterms:W3CDTF">2014-09-29T09:18:00Z</dcterms:created>
  <dcterms:modified xsi:type="dcterms:W3CDTF">2015-11-18T02:41:00Z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